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E9146" w14:textId="0C8B4D66" w:rsidR="00F10D89" w:rsidRPr="004C1452" w:rsidRDefault="00F10D89" w:rsidP="00F10D89">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#10</w:t>
      </w:r>
      <w:r w:rsidR="00EF71CF">
        <w:rPr>
          <w:rFonts w:ascii="Arial" w:hAnsi="Arial" w:cs="Arial"/>
          <w:b/>
          <w:sz w:val="24"/>
          <w:szCs w:val="28"/>
        </w:rPr>
        <w:t>8</w:t>
      </w:r>
      <w:r w:rsidRPr="007F3232">
        <w:rPr>
          <w:rFonts w:ascii="Arial" w:hAnsi="Arial" w:cs="Arial"/>
          <w:b/>
          <w:color w:val="FF0000"/>
          <w:sz w:val="24"/>
          <w:szCs w:val="28"/>
        </w:rPr>
        <w:t xml:space="preserve"> </w:t>
      </w:r>
      <w:r w:rsidRPr="004C1452">
        <w:rPr>
          <w:rFonts w:ascii="Arial" w:hAnsi="Arial" w:cs="Arial"/>
          <w:b/>
          <w:sz w:val="24"/>
          <w:szCs w:val="28"/>
        </w:rPr>
        <w:tab/>
      </w:r>
      <w:r w:rsidR="00624DB6" w:rsidRPr="00624DB6">
        <w:rPr>
          <w:rFonts w:ascii="Arial" w:hAnsi="Arial" w:cs="Arial"/>
          <w:b/>
          <w:sz w:val="24"/>
          <w:szCs w:val="28"/>
        </w:rPr>
        <w:t>R4-2312724</w:t>
      </w:r>
    </w:p>
    <w:p w14:paraId="0D881191" w14:textId="482B355B" w:rsidR="00F10D89" w:rsidRPr="00A83A85" w:rsidRDefault="00806B0F" w:rsidP="00B407E2">
      <w:pPr>
        <w:rPr>
          <w:rFonts w:ascii="Arial" w:hAnsi="Arial" w:cs="Arial"/>
          <w:b/>
          <w:bCs/>
          <w:sz w:val="24"/>
          <w:szCs w:val="24"/>
          <w:lang w:eastAsia="zh-CN"/>
        </w:rPr>
      </w:pPr>
      <w:r w:rsidRPr="00806B0F">
        <w:rPr>
          <w:rFonts w:ascii="Arial" w:hAnsi="Arial" w:cs="Arial"/>
          <w:b/>
          <w:bCs/>
          <w:sz w:val="24"/>
          <w:szCs w:val="24"/>
          <w:lang w:eastAsia="zh-CN"/>
        </w:rPr>
        <w:t>Toulouse, France, August 21 – August 25, 2023</w:t>
      </w:r>
    </w:p>
    <w:p w14:paraId="5DD118D4" w14:textId="75C45284" w:rsidR="00D80957" w:rsidRPr="00980079" w:rsidRDefault="00D80957" w:rsidP="00CB3F45">
      <w:pPr>
        <w:tabs>
          <w:tab w:val="left" w:pos="1985"/>
        </w:tabs>
        <w:spacing w:before="240" w:after="0"/>
        <w:ind w:right="531"/>
        <w:jc w:val="both"/>
        <w:rPr>
          <w:rFonts w:ascii="Arial" w:hAnsi="Arial" w:cs="Arial"/>
          <w:bCs/>
          <w:sz w:val="22"/>
          <w:szCs w:val="22"/>
        </w:rPr>
      </w:pPr>
      <w:r w:rsidRPr="00980079">
        <w:rPr>
          <w:rFonts w:ascii="Arial" w:hAnsi="Arial" w:cs="Arial"/>
          <w:b/>
          <w:sz w:val="22"/>
          <w:szCs w:val="22"/>
        </w:rPr>
        <w:t>Agenda Item:</w:t>
      </w:r>
      <w:r w:rsidRPr="00980079">
        <w:rPr>
          <w:rFonts w:ascii="Arial" w:hAnsi="Arial" w:cs="Arial"/>
          <w:b/>
          <w:sz w:val="22"/>
          <w:szCs w:val="22"/>
        </w:rPr>
        <w:tab/>
      </w:r>
      <w:r w:rsidR="00980079" w:rsidRPr="00980079">
        <w:rPr>
          <w:rFonts w:ascii="Arial" w:hAnsi="Arial" w:cs="Arial"/>
          <w:sz w:val="22"/>
          <w:szCs w:val="22"/>
        </w:rPr>
        <w:t>8</w:t>
      </w:r>
      <w:r w:rsidR="00922F82" w:rsidRPr="00980079">
        <w:rPr>
          <w:rFonts w:ascii="Arial" w:hAnsi="Arial" w:cs="Arial"/>
          <w:sz w:val="22"/>
          <w:szCs w:val="22"/>
        </w:rPr>
        <w:t>.2</w:t>
      </w:r>
      <w:r w:rsidR="00F642C9">
        <w:rPr>
          <w:rFonts w:ascii="Arial" w:hAnsi="Arial" w:cs="Arial"/>
          <w:sz w:val="22"/>
          <w:szCs w:val="22"/>
        </w:rPr>
        <w:t>2</w:t>
      </w:r>
      <w:r w:rsidR="00922F82" w:rsidRPr="00980079">
        <w:rPr>
          <w:rFonts w:ascii="Arial" w:hAnsi="Arial" w:cs="Arial"/>
          <w:sz w:val="22"/>
          <w:szCs w:val="22"/>
        </w:rPr>
        <w:t>.3.2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7E4D7FE9"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CB5BF2">
        <w:rPr>
          <w:rFonts w:ascii="Arial" w:hAnsi="Arial" w:cs="Arial"/>
          <w:sz w:val="22"/>
          <w:szCs w:val="22"/>
        </w:rPr>
        <w:t>O</w:t>
      </w:r>
      <w:r w:rsidR="00630E57">
        <w:rPr>
          <w:rFonts w:ascii="Arial" w:hAnsi="Arial" w:cs="Arial"/>
          <w:sz w:val="22"/>
          <w:szCs w:val="22"/>
        </w:rPr>
        <w:t>n</w:t>
      </w:r>
      <w:r w:rsidR="00614FE6" w:rsidRPr="00614FE6">
        <w:rPr>
          <w:rFonts w:ascii="Arial" w:hAnsi="Arial" w:cs="Arial"/>
          <w:sz w:val="22"/>
          <w:szCs w:val="22"/>
        </w:rPr>
        <w:t xml:space="preserve"> </w:t>
      </w:r>
      <w:r w:rsidR="002A0DDA">
        <w:rPr>
          <w:rFonts w:ascii="Arial" w:hAnsi="Arial" w:cs="Arial"/>
          <w:sz w:val="22"/>
          <w:szCs w:val="22"/>
        </w:rPr>
        <w:t>SL positioning</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6FA2AD6F" w14:textId="45A6F31C" w:rsidR="00F100C6" w:rsidRDefault="00AB7B2F" w:rsidP="002F7A78">
      <w:pPr>
        <w:spacing w:after="0"/>
        <w:rPr>
          <w:b/>
          <w:bCs/>
          <w:sz w:val="22"/>
          <w:szCs w:val="22"/>
          <w:u w:val="single"/>
          <w:lang w:eastAsia="x-none"/>
        </w:rPr>
      </w:pPr>
      <w:r w:rsidRPr="00AB7B2F">
        <w:rPr>
          <w:b/>
          <w:bCs/>
          <w:sz w:val="22"/>
          <w:szCs w:val="22"/>
          <w:u w:val="single"/>
          <w:lang w:eastAsia="x-none"/>
        </w:rPr>
        <w:t>RAN4#10</w:t>
      </w:r>
      <w:r>
        <w:rPr>
          <w:b/>
          <w:bCs/>
          <w:sz w:val="22"/>
          <w:szCs w:val="22"/>
          <w:u w:val="single"/>
          <w:lang w:eastAsia="x-none"/>
        </w:rPr>
        <w:t>7:</w:t>
      </w:r>
    </w:p>
    <w:p w14:paraId="3762A1AD" w14:textId="77777777" w:rsidR="00AB7B2F" w:rsidRDefault="00AB7B2F" w:rsidP="002F7A78">
      <w:pPr>
        <w:spacing w:after="0"/>
        <w:rPr>
          <w:b/>
          <w:bCs/>
          <w:sz w:val="22"/>
          <w:szCs w:val="22"/>
          <w:u w:val="single"/>
          <w:lang w:eastAsia="x-none"/>
        </w:rPr>
      </w:pPr>
    </w:p>
    <w:p w14:paraId="4663DA3D" w14:textId="3AF18449" w:rsidR="006F32E2" w:rsidRPr="006F32E2" w:rsidRDefault="006F32E2" w:rsidP="002F7A78">
      <w:pPr>
        <w:spacing w:after="0"/>
        <w:rPr>
          <w:sz w:val="22"/>
          <w:szCs w:val="22"/>
          <w:lang w:eastAsia="x-none"/>
        </w:rPr>
      </w:pPr>
      <w:r w:rsidRPr="006F32E2">
        <w:rPr>
          <w:sz w:val="22"/>
          <w:szCs w:val="22"/>
          <w:lang w:eastAsia="x-none"/>
        </w:rPr>
        <w:t>The agreed WF is in [7]</w:t>
      </w:r>
      <w:r w:rsidR="00D07855">
        <w:rPr>
          <w:sz w:val="22"/>
          <w:szCs w:val="22"/>
          <w:lang w:eastAsia="x-none"/>
        </w:rPr>
        <w:t>, with the following agreements:</w:t>
      </w:r>
    </w:p>
    <w:p w14:paraId="56F6CE9A" w14:textId="77777777" w:rsidR="006F32E2" w:rsidRDefault="006F32E2" w:rsidP="002F7A78">
      <w:pPr>
        <w:spacing w:after="0"/>
        <w:rPr>
          <w:b/>
          <w:bCs/>
          <w:sz w:val="22"/>
          <w:szCs w:val="22"/>
          <w:u w:val="single"/>
          <w:lang w:eastAsia="x-none"/>
        </w:rPr>
      </w:pPr>
    </w:p>
    <w:p w14:paraId="12113663" w14:textId="77777777" w:rsidR="0094676D" w:rsidRDefault="00924A6B" w:rsidP="0094676D">
      <w:pPr>
        <w:pStyle w:val="ListParagraph"/>
        <w:numPr>
          <w:ilvl w:val="0"/>
          <w:numId w:val="34"/>
        </w:numPr>
      </w:pPr>
      <w:r w:rsidRPr="0094676D">
        <w:rPr>
          <w:i/>
          <w:iCs/>
          <w:u w:val="single"/>
        </w:rPr>
        <w:t>M</w:t>
      </w:r>
      <w:r w:rsidRPr="0094676D">
        <w:rPr>
          <w:i/>
          <w:iCs/>
          <w:u w:val="single"/>
          <w:lang w:eastAsia="ko-KR"/>
        </w:rPr>
        <w:t>easurement types</w:t>
      </w:r>
      <w:r w:rsidRPr="0094676D">
        <w:rPr>
          <w:i/>
          <w:iCs/>
          <w:u w:val="single"/>
        </w:rPr>
        <w:t xml:space="preserve"> to be defined for SL positioning measurement requirements</w:t>
      </w:r>
      <w:r w:rsidRPr="00F2477C">
        <w:rPr>
          <w:lang w:eastAsia="ko-KR"/>
        </w:rPr>
        <w:t xml:space="preserve">: </w:t>
      </w:r>
    </w:p>
    <w:p w14:paraId="375D9A8C" w14:textId="09BC262D" w:rsidR="00AB7B2F" w:rsidRPr="0094676D" w:rsidRDefault="00AB7B2F" w:rsidP="005E76A0">
      <w:pPr>
        <w:pStyle w:val="ListParagraph"/>
        <w:numPr>
          <w:ilvl w:val="1"/>
          <w:numId w:val="34"/>
        </w:numPr>
        <w:ind w:left="1434" w:hanging="357"/>
        <w:contextualSpacing w:val="0"/>
      </w:pPr>
      <w:r w:rsidRPr="00F2477C">
        <w:rPr>
          <w:lang w:eastAsia="zh-CN"/>
        </w:rPr>
        <w:t xml:space="preserve">RAN4 to start with defining </w:t>
      </w:r>
      <w:r w:rsidRPr="00F2477C">
        <w:rPr>
          <w:rFonts w:hint="eastAsia"/>
          <w:lang w:eastAsia="zh-CN"/>
        </w:rPr>
        <w:t xml:space="preserve">measurement </w:t>
      </w:r>
      <w:r w:rsidRPr="0094676D">
        <w:rPr>
          <w:rFonts w:eastAsiaTheme="minorEastAsia" w:hint="eastAsia"/>
          <w:lang w:eastAsia="zh-CN"/>
        </w:rPr>
        <w:t xml:space="preserve">period </w:t>
      </w:r>
      <w:r w:rsidRPr="00F2477C">
        <w:rPr>
          <w:lang w:eastAsia="zh-CN"/>
        </w:rPr>
        <w:t>requirements for SL</w:t>
      </w:r>
      <w:r w:rsidRPr="00F2477C">
        <w:rPr>
          <w:rFonts w:hint="eastAsia"/>
          <w:lang w:eastAsia="zh-CN"/>
        </w:rPr>
        <w:t xml:space="preserve">-PRS </w:t>
      </w:r>
      <w:r w:rsidRPr="0094676D">
        <w:rPr>
          <w:rFonts w:eastAsiaTheme="minorEastAsia" w:hint="eastAsia"/>
          <w:lang w:eastAsia="zh-CN"/>
        </w:rPr>
        <w:t>based</w:t>
      </w:r>
      <w:r w:rsidRPr="00F2477C">
        <w:rPr>
          <w:lang w:eastAsia="zh-CN"/>
        </w:rPr>
        <w:t xml:space="preserve"> RSTD</w:t>
      </w:r>
      <w:r w:rsidRPr="00F2477C">
        <w:rPr>
          <w:rFonts w:hint="eastAsia"/>
          <w:lang w:eastAsia="zh-CN"/>
        </w:rPr>
        <w:t xml:space="preserve"> </w:t>
      </w:r>
      <w:r w:rsidRPr="0094676D">
        <w:rPr>
          <w:rFonts w:eastAsiaTheme="minorEastAsia" w:hint="eastAsia"/>
          <w:lang w:eastAsia="zh-CN"/>
        </w:rPr>
        <w:t>measurement</w:t>
      </w:r>
      <w:r w:rsidRPr="00F2477C">
        <w:rPr>
          <w:lang w:eastAsia="zh-CN"/>
        </w:rPr>
        <w:t xml:space="preserve">. </w:t>
      </w:r>
    </w:p>
    <w:p w14:paraId="3A1890AA" w14:textId="77777777" w:rsidR="00214600" w:rsidRPr="00214600" w:rsidRDefault="00AB7B2F" w:rsidP="00214600">
      <w:pPr>
        <w:pStyle w:val="ListParagraph"/>
        <w:numPr>
          <w:ilvl w:val="0"/>
          <w:numId w:val="34"/>
        </w:numPr>
        <w:rPr>
          <w:b/>
          <w:i/>
          <w:iCs/>
        </w:rPr>
      </w:pPr>
      <w:r w:rsidRPr="00214600">
        <w:rPr>
          <w:i/>
          <w:iCs/>
          <w:u w:val="single"/>
        </w:rPr>
        <w:t>The principle for defining the measurement period requirements</w:t>
      </w:r>
      <w:r w:rsidRPr="00214600">
        <w:rPr>
          <w:i/>
          <w:iCs/>
        </w:rPr>
        <w:t xml:space="preserve">: </w:t>
      </w:r>
    </w:p>
    <w:p w14:paraId="1C89CA37" w14:textId="12B80EB2" w:rsidR="00AB7B2F" w:rsidRPr="00214600" w:rsidRDefault="00AB7B2F" w:rsidP="005E76A0">
      <w:pPr>
        <w:pStyle w:val="ListParagraph"/>
        <w:numPr>
          <w:ilvl w:val="1"/>
          <w:numId w:val="34"/>
        </w:numPr>
        <w:ind w:left="1434" w:hanging="357"/>
        <w:contextualSpacing w:val="0"/>
        <w:rPr>
          <w:b/>
        </w:rPr>
      </w:pPr>
      <w:r w:rsidRPr="00F2477C">
        <w:rPr>
          <w:lang w:eastAsia="zh-CN"/>
        </w:rPr>
        <w:t>As a general principle, RAN4 aims to define a common measurement period requirement for different SL positioning measurement types. Adaptations to specific measurements will be discussed on a case-by-case basis</w:t>
      </w:r>
      <w:r w:rsidRPr="00F2477C">
        <w:rPr>
          <w:rFonts w:hint="eastAsia"/>
          <w:lang w:eastAsia="zh-CN"/>
        </w:rPr>
        <w:t xml:space="preserve">. </w:t>
      </w:r>
    </w:p>
    <w:p w14:paraId="3D909700" w14:textId="77777777" w:rsidR="003B00DF" w:rsidRPr="003B00DF" w:rsidRDefault="00AB7B2F" w:rsidP="003B00DF">
      <w:pPr>
        <w:pStyle w:val="ListParagraph"/>
        <w:numPr>
          <w:ilvl w:val="0"/>
          <w:numId w:val="34"/>
        </w:numPr>
        <w:rPr>
          <w:b/>
          <w:i/>
          <w:iCs/>
          <w:u w:val="single"/>
        </w:rPr>
      </w:pPr>
      <w:r w:rsidRPr="00214600">
        <w:rPr>
          <w:i/>
          <w:iCs/>
          <w:u w:val="single"/>
          <w:lang w:eastAsia="ko-KR"/>
        </w:rPr>
        <w:t>Parameters</w:t>
      </w:r>
      <w:r w:rsidRPr="00214600">
        <w:rPr>
          <w:i/>
          <w:iCs/>
          <w:u w:val="single"/>
        </w:rPr>
        <w:t xml:space="preserve"> in the measurement period requirements</w:t>
      </w:r>
      <w:r w:rsidRPr="00214600">
        <w:rPr>
          <w:i/>
          <w:iCs/>
          <w:u w:val="single"/>
          <w:lang w:eastAsia="ko-KR"/>
        </w:rPr>
        <w:t xml:space="preserve">: </w:t>
      </w:r>
    </w:p>
    <w:p w14:paraId="6838CB47" w14:textId="77777777" w:rsidR="003B00DF" w:rsidRPr="003B00DF" w:rsidRDefault="00AB7B2F" w:rsidP="003B00DF">
      <w:pPr>
        <w:pStyle w:val="ListParagraph"/>
        <w:numPr>
          <w:ilvl w:val="1"/>
          <w:numId w:val="34"/>
        </w:numPr>
        <w:rPr>
          <w:b/>
          <w:i/>
          <w:iCs/>
          <w:u w:val="single"/>
        </w:rPr>
      </w:pPr>
      <w:r w:rsidRPr="00F2477C">
        <w:rPr>
          <w:lang w:eastAsia="zh-CN"/>
        </w:rPr>
        <w:t>The measurements period requirements equation is FFS</w:t>
      </w:r>
    </w:p>
    <w:p w14:paraId="05BC784B" w14:textId="77777777" w:rsidR="003B00DF" w:rsidRPr="003B00DF" w:rsidRDefault="00AB7B2F" w:rsidP="003B00DF">
      <w:pPr>
        <w:pStyle w:val="ListParagraph"/>
        <w:numPr>
          <w:ilvl w:val="1"/>
          <w:numId w:val="34"/>
        </w:numPr>
        <w:rPr>
          <w:b/>
          <w:i/>
          <w:iCs/>
          <w:u w:val="single"/>
        </w:rPr>
      </w:pPr>
      <w:r w:rsidRPr="00F2477C">
        <w:rPr>
          <w:lang w:eastAsia="zh-CN"/>
        </w:rPr>
        <w:t>N</w:t>
      </w:r>
      <w:r w:rsidRPr="00F2477C">
        <w:rPr>
          <w:rFonts w:hint="eastAsia"/>
          <w:lang w:eastAsia="zh-CN"/>
        </w:rPr>
        <w:t>umber of samples</w:t>
      </w:r>
      <w:r w:rsidRPr="00F2477C">
        <w:rPr>
          <w:lang w:eastAsia="zh-CN"/>
        </w:rPr>
        <w:t xml:space="preserve"> for positioning measurements is FFS</w:t>
      </w:r>
    </w:p>
    <w:p w14:paraId="72623957" w14:textId="77777777" w:rsidR="003B00DF" w:rsidRPr="003B00DF" w:rsidRDefault="00AB7B2F" w:rsidP="00A86A39">
      <w:pPr>
        <w:pStyle w:val="ListParagraph"/>
        <w:numPr>
          <w:ilvl w:val="2"/>
          <w:numId w:val="34"/>
        </w:numPr>
        <w:rPr>
          <w:b/>
          <w:i/>
          <w:iCs/>
          <w:u w:val="single"/>
        </w:rPr>
      </w:pPr>
      <w:r w:rsidRPr="00F2477C">
        <w:rPr>
          <w:lang w:eastAsia="zh-CN"/>
        </w:rPr>
        <w:t>O</w:t>
      </w:r>
      <w:r w:rsidRPr="00F2477C">
        <w:rPr>
          <w:rFonts w:hint="eastAsia"/>
          <w:lang w:eastAsia="zh-CN"/>
        </w:rPr>
        <w:t>ption 1: 1</w:t>
      </w:r>
    </w:p>
    <w:p w14:paraId="31D001EB" w14:textId="77777777" w:rsidR="003B00DF" w:rsidRPr="003B00DF" w:rsidRDefault="00AB7B2F" w:rsidP="00A86A39">
      <w:pPr>
        <w:pStyle w:val="ListParagraph"/>
        <w:numPr>
          <w:ilvl w:val="2"/>
          <w:numId w:val="34"/>
        </w:numPr>
        <w:rPr>
          <w:b/>
          <w:i/>
          <w:iCs/>
          <w:u w:val="single"/>
        </w:rPr>
      </w:pPr>
      <w:r w:rsidRPr="00F2477C">
        <w:rPr>
          <w:lang w:eastAsia="zh-CN"/>
        </w:rPr>
        <w:t>O</w:t>
      </w:r>
      <w:r w:rsidRPr="00F2477C">
        <w:rPr>
          <w:rFonts w:hint="eastAsia"/>
          <w:lang w:eastAsia="zh-CN"/>
        </w:rPr>
        <w:t xml:space="preserve">ption 2: </w:t>
      </w:r>
      <w:r w:rsidRPr="00F2477C">
        <w:rPr>
          <w:lang w:eastAsia="zh-CN"/>
        </w:rPr>
        <w:t>2</w:t>
      </w:r>
    </w:p>
    <w:p w14:paraId="742D3E19" w14:textId="77777777" w:rsidR="003B00DF" w:rsidRPr="003B00DF" w:rsidRDefault="00AB7B2F" w:rsidP="00A86A39">
      <w:pPr>
        <w:pStyle w:val="ListParagraph"/>
        <w:numPr>
          <w:ilvl w:val="2"/>
          <w:numId w:val="34"/>
        </w:numPr>
        <w:rPr>
          <w:b/>
          <w:i/>
          <w:iCs/>
          <w:u w:val="single"/>
        </w:rPr>
      </w:pPr>
      <w:r w:rsidRPr="00F2477C">
        <w:rPr>
          <w:lang w:eastAsia="zh-CN"/>
        </w:rPr>
        <w:t>O</w:t>
      </w:r>
      <w:r w:rsidRPr="00F2477C">
        <w:rPr>
          <w:rFonts w:hint="eastAsia"/>
          <w:lang w:eastAsia="zh-CN"/>
        </w:rPr>
        <w:t xml:space="preserve">ption </w:t>
      </w:r>
      <w:r w:rsidRPr="00F2477C">
        <w:rPr>
          <w:lang w:eastAsia="zh-CN"/>
        </w:rPr>
        <w:t>3</w:t>
      </w:r>
      <w:r w:rsidRPr="00F2477C">
        <w:rPr>
          <w:rFonts w:hint="eastAsia"/>
          <w:lang w:eastAsia="zh-CN"/>
        </w:rPr>
        <w:t xml:space="preserve">: </w:t>
      </w:r>
      <w:r w:rsidRPr="00F2477C">
        <w:rPr>
          <w:lang w:eastAsia="zh-CN"/>
        </w:rPr>
        <w:t>3</w:t>
      </w:r>
    </w:p>
    <w:p w14:paraId="51274581" w14:textId="77777777" w:rsidR="00A86A39" w:rsidRPr="00A86A39" w:rsidRDefault="00AB7B2F" w:rsidP="00A86A39">
      <w:pPr>
        <w:pStyle w:val="ListParagraph"/>
        <w:numPr>
          <w:ilvl w:val="2"/>
          <w:numId w:val="34"/>
        </w:numPr>
        <w:rPr>
          <w:b/>
          <w:i/>
          <w:iCs/>
          <w:u w:val="single"/>
        </w:rPr>
      </w:pPr>
      <w:r w:rsidRPr="00F2477C">
        <w:rPr>
          <w:lang w:eastAsia="zh-CN"/>
        </w:rPr>
        <w:t>O</w:t>
      </w:r>
      <w:r w:rsidRPr="00F2477C">
        <w:rPr>
          <w:rFonts w:hint="eastAsia"/>
          <w:lang w:eastAsia="zh-CN"/>
        </w:rPr>
        <w:t xml:space="preserve">ption </w:t>
      </w:r>
      <w:r w:rsidRPr="00F2477C">
        <w:rPr>
          <w:lang w:eastAsia="zh-CN"/>
        </w:rPr>
        <w:t>4</w:t>
      </w:r>
      <w:r w:rsidRPr="00F2477C">
        <w:rPr>
          <w:rFonts w:hint="eastAsia"/>
          <w:lang w:eastAsia="zh-CN"/>
        </w:rPr>
        <w:t>: 4</w:t>
      </w:r>
    </w:p>
    <w:p w14:paraId="4DABEB5E" w14:textId="77777777" w:rsidR="00D3059F" w:rsidRPr="00D3059F" w:rsidRDefault="00AB7B2F" w:rsidP="005E76A0">
      <w:pPr>
        <w:pStyle w:val="ListParagraph"/>
        <w:numPr>
          <w:ilvl w:val="1"/>
          <w:numId w:val="34"/>
        </w:numPr>
        <w:ind w:left="1434" w:hanging="357"/>
        <w:contextualSpacing w:val="0"/>
        <w:rPr>
          <w:b/>
          <w:i/>
          <w:iCs/>
          <w:u w:val="single"/>
        </w:rPr>
      </w:pPr>
      <w:r w:rsidRPr="00F2477C">
        <w:rPr>
          <w:rFonts w:hint="eastAsia"/>
          <w:lang w:eastAsia="zh-CN"/>
        </w:rPr>
        <w:t>The number of Rx beam</w:t>
      </w:r>
      <w:r w:rsidRPr="00F2477C">
        <w:rPr>
          <w:lang w:eastAsia="zh-CN"/>
        </w:rPr>
        <w:t>s is equal to</w:t>
      </w:r>
      <w:r w:rsidRPr="00F2477C">
        <w:rPr>
          <w:rFonts w:hint="eastAsia"/>
          <w:lang w:eastAsia="zh-CN"/>
        </w:rPr>
        <w:t xml:space="preserve"> 1 in FR1. </w:t>
      </w:r>
    </w:p>
    <w:p w14:paraId="39856FF6" w14:textId="77777777" w:rsidR="00D3059F" w:rsidRPr="00D3059F" w:rsidRDefault="00AB7B2F" w:rsidP="00D3059F">
      <w:pPr>
        <w:pStyle w:val="ListParagraph"/>
        <w:numPr>
          <w:ilvl w:val="0"/>
          <w:numId w:val="34"/>
        </w:numPr>
        <w:rPr>
          <w:b/>
          <w:i/>
          <w:iCs/>
          <w:u w:val="single"/>
        </w:rPr>
      </w:pPr>
      <w:r w:rsidRPr="009E161A">
        <w:rPr>
          <w:rFonts w:hint="eastAsia"/>
          <w:i/>
          <w:iCs/>
          <w:u w:val="single"/>
        </w:rPr>
        <w:t xml:space="preserve">Impact of </w:t>
      </w:r>
      <w:r w:rsidRPr="009E161A">
        <w:rPr>
          <w:i/>
          <w:iCs/>
          <w:u w:val="single"/>
        </w:rPr>
        <w:t>SL-DRX</w:t>
      </w:r>
      <w:r w:rsidR="00D3059F">
        <w:rPr>
          <w:i/>
          <w:iCs/>
          <w:lang w:val="en-GB"/>
        </w:rPr>
        <w:t>:</w:t>
      </w:r>
    </w:p>
    <w:p w14:paraId="00D2FC86" w14:textId="77777777" w:rsidR="00D3059F" w:rsidRPr="00D3059F" w:rsidRDefault="00AB7B2F" w:rsidP="00D3059F">
      <w:pPr>
        <w:pStyle w:val="ListParagraph"/>
        <w:numPr>
          <w:ilvl w:val="1"/>
          <w:numId w:val="34"/>
        </w:numPr>
        <w:rPr>
          <w:b/>
          <w:i/>
          <w:iCs/>
          <w:u w:val="single"/>
        </w:rPr>
      </w:pPr>
      <w:r w:rsidRPr="00F2477C">
        <w:rPr>
          <w:lang w:eastAsia="zh-CN"/>
        </w:rPr>
        <w:t>RAN4 to start with defining</w:t>
      </w:r>
      <w:r w:rsidRPr="00F2477C">
        <w:rPr>
          <w:rFonts w:hint="eastAsia"/>
          <w:lang w:eastAsia="zh-CN"/>
        </w:rPr>
        <w:t xml:space="preserve"> the measurement period requirements based on</w:t>
      </w:r>
      <w:r w:rsidRPr="00F2477C">
        <w:rPr>
          <w:lang w:eastAsia="zh-CN"/>
        </w:rPr>
        <w:t xml:space="preserve"> non-DRX.</w:t>
      </w:r>
      <w:r w:rsidRPr="00F2477C">
        <w:rPr>
          <w:rFonts w:hint="eastAsia"/>
          <w:lang w:eastAsia="zh-CN"/>
        </w:rPr>
        <w:t xml:space="preserve"> </w:t>
      </w:r>
    </w:p>
    <w:p w14:paraId="4B49863E" w14:textId="77777777" w:rsidR="009E161A" w:rsidRPr="009E161A" w:rsidRDefault="00AB7B2F" w:rsidP="005E76A0">
      <w:pPr>
        <w:pStyle w:val="ListParagraph"/>
        <w:numPr>
          <w:ilvl w:val="1"/>
          <w:numId w:val="34"/>
        </w:numPr>
        <w:ind w:left="1434" w:hanging="357"/>
        <w:contextualSpacing w:val="0"/>
        <w:rPr>
          <w:b/>
          <w:i/>
          <w:iCs/>
          <w:u w:val="single"/>
        </w:rPr>
      </w:pPr>
      <w:r w:rsidRPr="00F2477C">
        <w:rPr>
          <w:lang w:eastAsia="zh-CN"/>
        </w:rPr>
        <w:t>FFS whether t</w:t>
      </w:r>
      <w:r w:rsidRPr="00F2477C">
        <w:rPr>
          <w:rFonts w:hint="eastAsia"/>
          <w:lang w:eastAsia="zh-CN"/>
        </w:rPr>
        <w:t>he defined requirements apply</w:t>
      </w:r>
      <w:r w:rsidRPr="00F2477C">
        <w:t xml:space="preserve"> </w:t>
      </w:r>
      <w:r w:rsidRPr="00F2477C">
        <w:rPr>
          <w:rFonts w:hint="eastAsia"/>
          <w:lang w:eastAsia="zh-CN"/>
        </w:rPr>
        <w:t>for non-</w:t>
      </w:r>
      <w:r w:rsidRPr="00F2477C">
        <w:rPr>
          <w:lang w:eastAsia="zh-CN"/>
        </w:rPr>
        <w:t xml:space="preserve">DRX as well as </w:t>
      </w:r>
      <w:r w:rsidRPr="00F2477C">
        <w:rPr>
          <w:rFonts w:hint="eastAsia"/>
          <w:lang w:eastAsia="zh-CN"/>
        </w:rPr>
        <w:t xml:space="preserve">SL DRX case. </w:t>
      </w:r>
    </w:p>
    <w:p w14:paraId="5ABD78F3" w14:textId="77777777" w:rsidR="009E161A" w:rsidRPr="009E161A" w:rsidRDefault="00AB7B2F" w:rsidP="009E161A">
      <w:pPr>
        <w:pStyle w:val="ListParagraph"/>
        <w:numPr>
          <w:ilvl w:val="0"/>
          <w:numId w:val="34"/>
        </w:numPr>
        <w:rPr>
          <w:b/>
          <w:i/>
          <w:iCs/>
          <w:u w:val="single"/>
        </w:rPr>
      </w:pPr>
      <w:r w:rsidRPr="009E161A">
        <w:rPr>
          <w:i/>
          <w:iCs/>
          <w:u w:val="single"/>
        </w:rPr>
        <w:t>Impact of other channels/signals</w:t>
      </w:r>
      <w:r w:rsidR="009E161A">
        <w:rPr>
          <w:i/>
          <w:iCs/>
          <w:u w:val="single"/>
          <w:lang w:val="en-GB"/>
        </w:rPr>
        <w:t>:</w:t>
      </w:r>
    </w:p>
    <w:p w14:paraId="2B7F3578" w14:textId="77777777" w:rsidR="009E161A" w:rsidRPr="009E161A" w:rsidRDefault="00AB7B2F" w:rsidP="005E76A0">
      <w:pPr>
        <w:pStyle w:val="ListParagraph"/>
        <w:numPr>
          <w:ilvl w:val="1"/>
          <w:numId w:val="34"/>
        </w:numPr>
        <w:ind w:left="1434" w:hanging="357"/>
        <w:contextualSpacing w:val="0"/>
        <w:rPr>
          <w:b/>
          <w:i/>
          <w:iCs/>
          <w:u w:val="single"/>
        </w:rPr>
      </w:pPr>
      <w:r w:rsidRPr="00F2477C">
        <w:rPr>
          <w:lang w:eastAsia="zh-CN"/>
        </w:rPr>
        <w:t>RAN4 to discuss possible impacts of sharing</w:t>
      </w:r>
      <w:r w:rsidRPr="00F2477C">
        <w:rPr>
          <w:rFonts w:hint="eastAsia"/>
          <w:lang w:eastAsia="zh-CN"/>
        </w:rPr>
        <w:t>/collision</w:t>
      </w:r>
      <w:r w:rsidRPr="00F2477C">
        <w:rPr>
          <w:lang w:eastAsia="zh-CN"/>
        </w:rPr>
        <w:t xml:space="preserve"> between SL PRS measurement and other SL measurements</w:t>
      </w:r>
      <w:r w:rsidRPr="00F2477C">
        <w:rPr>
          <w:rFonts w:hint="eastAsia"/>
          <w:lang w:eastAsia="zh-CN"/>
        </w:rPr>
        <w:t>/signals</w:t>
      </w:r>
      <w:r w:rsidRPr="00F2477C">
        <w:rPr>
          <w:lang w:eastAsia="zh-CN"/>
        </w:rPr>
        <w:t xml:space="preserve"> on measurement period requirements based on RAN1 </w:t>
      </w:r>
      <w:r w:rsidRPr="00F2477C">
        <w:rPr>
          <w:rFonts w:hint="eastAsia"/>
          <w:lang w:eastAsia="zh-CN"/>
        </w:rPr>
        <w:t>conclusions on this topic</w:t>
      </w:r>
      <w:r w:rsidRPr="00F2477C">
        <w:rPr>
          <w:lang w:eastAsia="zh-CN"/>
        </w:rPr>
        <w:t>.</w:t>
      </w:r>
    </w:p>
    <w:p w14:paraId="7A09623E" w14:textId="77777777" w:rsidR="00517683" w:rsidRPr="00517683" w:rsidRDefault="00AB7B2F" w:rsidP="00517683">
      <w:pPr>
        <w:pStyle w:val="ListParagraph"/>
        <w:numPr>
          <w:ilvl w:val="0"/>
          <w:numId w:val="34"/>
        </w:numPr>
        <w:rPr>
          <w:b/>
          <w:i/>
          <w:iCs/>
          <w:u w:val="single"/>
        </w:rPr>
      </w:pPr>
      <w:r w:rsidRPr="00517683">
        <w:rPr>
          <w:i/>
          <w:iCs/>
          <w:u w:val="single"/>
        </w:rPr>
        <w:t>Impact of network coverage change</w:t>
      </w:r>
      <w:r w:rsidR="00517683" w:rsidRPr="00517683">
        <w:rPr>
          <w:i/>
          <w:iCs/>
          <w:u w:val="single"/>
          <w:lang w:val="en-GB"/>
        </w:rPr>
        <w:t>:</w:t>
      </w:r>
    </w:p>
    <w:p w14:paraId="20AA412A" w14:textId="77777777" w:rsidR="00517683" w:rsidRPr="00517683" w:rsidRDefault="00AB7B2F" w:rsidP="005E76A0">
      <w:pPr>
        <w:pStyle w:val="ListParagraph"/>
        <w:numPr>
          <w:ilvl w:val="1"/>
          <w:numId w:val="34"/>
        </w:numPr>
        <w:ind w:left="1434" w:hanging="357"/>
        <w:contextualSpacing w:val="0"/>
        <w:rPr>
          <w:b/>
          <w:i/>
          <w:iCs/>
          <w:u w:val="single"/>
        </w:rPr>
      </w:pPr>
      <w:r w:rsidRPr="00F2477C">
        <w:rPr>
          <w:lang w:eastAsia="ko-KR"/>
        </w:rPr>
        <w:t xml:space="preserve">RAN4 to discuss the impact of a change in coverage status (e.g., going between in-coverage, out-of-coverage, partial coverage) on </w:t>
      </w:r>
      <w:r w:rsidRPr="00517683">
        <w:rPr>
          <w:rFonts w:eastAsiaTheme="minorEastAsia" w:hint="eastAsia"/>
          <w:lang w:eastAsia="zh-CN"/>
        </w:rPr>
        <w:t xml:space="preserve">the measurement period requirements and UE </w:t>
      </w:r>
      <w:r w:rsidRPr="00517683">
        <w:rPr>
          <w:rFonts w:eastAsiaTheme="minorEastAsia"/>
          <w:lang w:eastAsia="zh-CN"/>
        </w:rPr>
        <w:t>behaviour</w:t>
      </w:r>
      <w:r w:rsidRPr="00517683">
        <w:rPr>
          <w:rFonts w:eastAsiaTheme="minorEastAsia" w:hint="eastAsia"/>
          <w:lang w:eastAsia="zh-CN"/>
        </w:rPr>
        <w:t xml:space="preserve"> for </w:t>
      </w:r>
      <w:r w:rsidRPr="00F2477C">
        <w:rPr>
          <w:lang w:eastAsia="ko-KR"/>
        </w:rPr>
        <w:t>SL positioning</w:t>
      </w:r>
      <w:r w:rsidRPr="00F2477C">
        <w:rPr>
          <w:rFonts w:hint="eastAsia"/>
          <w:lang w:eastAsia="zh-CN"/>
        </w:rPr>
        <w:t>.</w:t>
      </w:r>
      <w:r w:rsidRPr="00F2477C">
        <w:rPr>
          <w:lang w:eastAsia="ko-KR"/>
        </w:rPr>
        <w:t xml:space="preserve"> </w:t>
      </w:r>
    </w:p>
    <w:p w14:paraId="1747170B" w14:textId="77777777" w:rsidR="00517683" w:rsidRPr="00517683" w:rsidRDefault="00AB7B2F" w:rsidP="00517683">
      <w:pPr>
        <w:pStyle w:val="ListParagraph"/>
        <w:numPr>
          <w:ilvl w:val="0"/>
          <w:numId w:val="34"/>
        </w:numPr>
        <w:rPr>
          <w:b/>
          <w:i/>
          <w:iCs/>
          <w:u w:val="single"/>
        </w:rPr>
      </w:pPr>
      <w:r w:rsidRPr="00517683">
        <w:rPr>
          <w:i/>
          <w:iCs/>
          <w:u w:val="single"/>
        </w:rPr>
        <w:t>Impact of Uu link connection</w:t>
      </w:r>
      <w:r w:rsidR="00517683">
        <w:rPr>
          <w:i/>
          <w:iCs/>
          <w:u w:val="single"/>
          <w:lang w:val="en-GB"/>
        </w:rPr>
        <w:t>:</w:t>
      </w:r>
    </w:p>
    <w:p w14:paraId="103091B7" w14:textId="77777777" w:rsidR="00945725" w:rsidRPr="00945725" w:rsidRDefault="00AB7B2F" w:rsidP="005E76A0">
      <w:pPr>
        <w:pStyle w:val="ListParagraph"/>
        <w:numPr>
          <w:ilvl w:val="1"/>
          <w:numId w:val="34"/>
        </w:numPr>
        <w:ind w:left="1434" w:hanging="357"/>
        <w:contextualSpacing w:val="0"/>
        <w:rPr>
          <w:b/>
          <w:i/>
          <w:iCs/>
          <w:u w:val="single"/>
        </w:rPr>
      </w:pPr>
      <w:r w:rsidRPr="00F2477C">
        <w:rPr>
          <w:lang w:eastAsia="zh-CN"/>
        </w:rPr>
        <w:t>R</w:t>
      </w:r>
      <w:r w:rsidRPr="00F2477C">
        <w:rPr>
          <w:rFonts w:hint="eastAsia"/>
          <w:lang w:eastAsia="zh-CN"/>
        </w:rPr>
        <w:t>A</w:t>
      </w:r>
      <w:r w:rsidRPr="00F2477C">
        <w:rPr>
          <w:lang w:eastAsia="zh-CN"/>
        </w:rPr>
        <w:t>N4 to discuss the impact of Uu link mobility on SL positioning measurements, e.g., due to handover, RLF or RR</w:t>
      </w:r>
      <w:r w:rsidRPr="00F2477C">
        <w:rPr>
          <w:rFonts w:hint="eastAsia"/>
          <w:lang w:eastAsia="zh-CN"/>
        </w:rPr>
        <w:t>C</w:t>
      </w:r>
      <w:r w:rsidRPr="00F2477C">
        <w:rPr>
          <w:lang w:eastAsia="zh-CN"/>
        </w:rPr>
        <w:t xml:space="preserve"> re</w:t>
      </w:r>
      <w:r w:rsidRPr="00F2477C">
        <w:rPr>
          <w:rFonts w:hint="eastAsia"/>
          <w:lang w:eastAsia="zh-CN"/>
        </w:rPr>
        <w:t>-</w:t>
      </w:r>
      <w:r w:rsidRPr="00F2477C">
        <w:rPr>
          <w:lang w:eastAsia="zh-CN"/>
        </w:rPr>
        <w:t>establishment in the Uu connection to gNB.</w:t>
      </w:r>
      <w:r w:rsidRPr="00F2477C">
        <w:rPr>
          <w:rFonts w:hint="eastAsia"/>
          <w:lang w:eastAsia="zh-CN"/>
        </w:rPr>
        <w:t xml:space="preserve"> </w:t>
      </w:r>
    </w:p>
    <w:p w14:paraId="3A441791" w14:textId="77777777" w:rsidR="00945725" w:rsidRPr="00945725" w:rsidRDefault="00945725" w:rsidP="00945725">
      <w:pPr>
        <w:pStyle w:val="ListParagraph"/>
        <w:numPr>
          <w:ilvl w:val="0"/>
          <w:numId w:val="34"/>
        </w:numPr>
        <w:rPr>
          <w:b/>
          <w:i/>
          <w:iCs/>
          <w:u w:val="single"/>
        </w:rPr>
      </w:pPr>
      <w:r w:rsidRPr="00945725">
        <w:rPr>
          <w:i/>
          <w:iCs/>
          <w:u w:val="single"/>
          <w:lang w:val="en-GB"/>
        </w:rPr>
        <w:t>I</w:t>
      </w:r>
      <w:r w:rsidR="00AB7B2F" w:rsidRPr="00945725">
        <w:rPr>
          <w:i/>
          <w:iCs/>
          <w:u w:val="single"/>
        </w:rPr>
        <w:t>nitiation/cease of SL PRS tx</w:t>
      </w:r>
      <w:r>
        <w:rPr>
          <w:i/>
          <w:iCs/>
          <w:u w:val="single"/>
          <w:lang w:val="en-GB"/>
        </w:rPr>
        <w:t>:</w:t>
      </w:r>
    </w:p>
    <w:p w14:paraId="5DEEE0E0" w14:textId="77777777" w:rsidR="00945725" w:rsidRPr="00945725" w:rsidRDefault="00AB7B2F" w:rsidP="005E76A0">
      <w:pPr>
        <w:pStyle w:val="ListParagraph"/>
        <w:numPr>
          <w:ilvl w:val="1"/>
          <w:numId w:val="34"/>
        </w:numPr>
        <w:ind w:left="1434" w:hanging="357"/>
        <w:contextualSpacing w:val="0"/>
        <w:rPr>
          <w:b/>
          <w:i/>
          <w:iCs/>
          <w:u w:val="single"/>
        </w:rPr>
      </w:pPr>
      <w:r w:rsidRPr="00F2477C">
        <w:rPr>
          <w:lang w:eastAsia="zh-CN"/>
        </w:rPr>
        <w:t xml:space="preserve">RAN4 to discuss </w:t>
      </w:r>
      <w:r w:rsidRPr="00F2477C">
        <w:rPr>
          <w:rFonts w:hint="eastAsia"/>
          <w:lang w:eastAsia="zh-CN"/>
        </w:rPr>
        <w:t xml:space="preserve">whether and how to define the </w:t>
      </w:r>
      <w:r w:rsidRPr="00F2477C">
        <w:rPr>
          <w:lang w:eastAsia="zh-CN"/>
        </w:rPr>
        <w:t>requirements for initiation/cease of SL</w:t>
      </w:r>
      <w:r w:rsidRPr="00F2477C">
        <w:rPr>
          <w:rFonts w:hint="eastAsia"/>
          <w:lang w:eastAsia="zh-CN"/>
        </w:rPr>
        <w:t xml:space="preserve"> PRS</w:t>
      </w:r>
      <w:r w:rsidRPr="00F2477C">
        <w:rPr>
          <w:lang w:eastAsia="zh-CN"/>
        </w:rPr>
        <w:t xml:space="preserve"> transmissions for positioning.</w:t>
      </w:r>
    </w:p>
    <w:p w14:paraId="592987D0" w14:textId="77777777" w:rsidR="001D3818" w:rsidRPr="001D3818" w:rsidRDefault="00AB7B2F" w:rsidP="001D3818">
      <w:pPr>
        <w:pStyle w:val="ListParagraph"/>
        <w:numPr>
          <w:ilvl w:val="0"/>
          <w:numId w:val="34"/>
        </w:numPr>
        <w:rPr>
          <w:b/>
          <w:i/>
          <w:iCs/>
          <w:u w:val="single"/>
        </w:rPr>
      </w:pPr>
      <w:r w:rsidRPr="001D3818">
        <w:rPr>
          <w:i/>
          <w:iCs/>
          <w:u w:val="single"/>
        </w:rPr>
        <w:t>Timing error limit requirements of SL UE for positioning (both anchor UE and target UE)</w:t>
      </w:r>
      <w:r w:rsidR="001D3818">
        <w:rPr>
          <w:i/>
          <w:iCs/>
          <w:u w:val="single"/>
          <w:lang w:val="en-GB"/>
        </w:rPr>
        <w:t>:</w:t>
      </w:r>
    </w:p>
    <w:p w14:paraId="219A464D" w14:textId="77777777" w:rsidR="001D3818" w:rsidRPr="001D3818" w:rsidRDefault="00AB7B2F" w:rsidP="001D3818">
      <w:pPr>
        <w:pStyle w:val="ListParagraph"/>
        <w:numPr>
          <w:ilvl w:val="1"/>
          <w:numId w:val="34"/>
        </w:numPr>
        <w:rPr>
          <w:b/>
          <w:i/>
          <w:iCs/>
          <w:u w:val="single"/>
        </w:rPr>
      </w:pPr>
      <w:r w:rsidRPr="00F2477C">
        <w:rPr>
          <w:lang w:eastAsia="zh-CN"/>
        </w:rPr>
        <w:t xml:space="preserve">Discuss the SL positioning requirements based on existing sidelink Te requirements. </w:t>
      </w:r>
    </w:p>
    <w:p w14:paraId="011B0ED2" w14:textId="77777777" w:rsidR="001D3818" w:rsidRPr="001D3818" w:rsidRDefault="00AB7B2F" w:rsidP="005E76A0">
      <w:pPr>
        <w:pStyle w:val="ListParagraph"/>
        <w:numPr>
          <w:ilvl w:val="1"/>
          <w:numId w:val="34"/>
        </w:numPr>
        <w:ind w:left="1434" w:hanging="357"/>
        <w:contextualSpacing w:val="0"/>
        <w:rPr>
          <w:b/>
          <w:i/>
          <w:iCs/>
          <w:u w:val="single"/>
        </w:rPr>
      </w:pPr>
      <w:r w:rsidRPr="00F2477C">
        <w:rPr>
          <w:lang w:eastAsia="zh-CN"/>
        </w:rPr>
        <w:t xml:space="preserve">If any technical issues identified, the agreements can be revisited. </w:t>
      </w:r>
    </w:p>
    <w:p w14:paraId="2B1B4647" w14:textId="2222F0BE" w:rsidR="001D3818" w:rsidRPr="001D3818" w:rsidRDefault="00AB7B2F" w:rsidP="001D3818">
      <w:pPr>
        <w:pStyle w:val="ListParagraph"/>
        <w:numPr>
          <w:ilvl w:val="0"/>
          <w:numId w:val="34"/>
        </w:numPr>
        <w:rPr>
          <w:b/>
          <w:i/>
          <w:iCs/>
          <w:u w:val="single"/>
        </w:rPr>
      </w:pPr>
      <w:r w:rsidRPr="001D3818">
        <w:rPr>
          <w:i/>
          <w:iCs/>
          <w:u w:val="single"/>
        </w:rPr>
        <w:t>Impact due to the Tx/Rx timing difference of multiple anchor U</w:t>
      </w:r>
      <w:r w:rsidR="001D3818">
        <w:rPr>
          <w:i/>
          <w:iCs/>
          <w:u w:val="single"/>
          <w:lang w:val="en-GB"/>
        </w:rPr>
        <w:t>E</w:t>
      </w:r>
      <w:r w:rsidRPr="001D3818">
        <w:rPr>
          <w:i/>
          <w:iCs/>
          <w:u w:val="single"/>
        </w:rPr>
        <w:t>s</w:t>
      </w:r>
      <w:r w:rsidR="001D3818">
        <w:rPr>
          <w:i/>
          <w:iCs/>
          <w:u w:val="single"/>
          <w:lang w:val="en-GB"/>
        </w:rPr>
        <w:t>:</w:t>
      </w:r>
    </w:p>
    <w:p w14:paraId="186C5C44" w14:textId="77777777" w:rsidR="00D93A20" w:rsidRPr="00D93A20" w:rsidRDefault="00AB7B2F" w:rsidP="005E76A0">
      <w:pPr>
        <w:pStyle w:val="ListParagraph"/>
        <w:numPr>
          <w:ilvl w:val="1"/>
          <w:numId w:val="34"/>
        </w:numPr>
        <w:ind w:left="1434" w:hanging="357"/>
        <w:contextualSpacing w:val="0"/>
        <w:rPr>
          <w:b/>
          <w:i/>
          <w:iCs/>
          <w:u w:val="single"/>
        </w:rPr>
      </w:pPr>
      <w:r w:rsidRPr="00F2477C">
        <w:rPr>
          <w:lang w:eastAsia="zh-CN"/>
        </w:rPr>
        <w:t>SL timing related positioning measurement requirements are defined under the RAN4 assumption that there is no timing misalignment among multiple anchor UEs due to different synchronization reference sources.</w:t>
      </w:r>
    </w:p>
    <w:p w14:paraId="56B92F0B" w14:textId="77777777" w:rsidR="00FD20E2" w:rsidRPr="00FD20E2" w:rsidRDefault="00AB7B2F" w:rsidP="00FD20E2">
      <w:pPr>
        <w:pStyle w:val="ListParagraph"/>
        <w:numPr>
          <w:ilvl w:val="0"/>
          <w:numId w:val="34"/>
        </w:numPr>
        <w:rPr>
          <w:b/>
          <w:i/>
          <w:iCs/>
          <w:u w:val="single"/>
        </w:rPr>
      </w:pPr>
      <w:r w:rsidRPr="00D93A20">
        <w:rPr>
          <w:i/>
          <w:iCs/>
          <w:u w:val="single"/>
        </w:rPr>
        <w:t>The scenarios on synchronization reference resource change</w:t>
      </w:r>
      <w:r w:rsidR="00D93A20">
        <w:rPr>
          <w:i/>
          <w:iCs/>
          <w:u w:val="single"/>
          <w:lang w:val="en-GB"/>
        </w:rPr>
        <w:t>:</w:t>
      </w:r>
    </w:p>
    <w:p w14:paraId="193BEA3C" w14:textId="06C88C40" w:rsidR="00AB7B2F" w:rsidRPr="00FD20E2" w:rsidRDefault="00AB7B2F" w:rsidP="00AB1C8E">
      <w:pPr>
        <w:pStyle w:val="ListParagraph"/>
        <w:numPr>
          <w:ilvl w:val="1"/>
          <w:numId w:val="34"/>
        </w:numPr>
        <w:rPr>
          <w:b/>
          <w:i/>
          <w:iCs/>
          <w:u w:val="single"/>
        </w:rPr>
      </w:pPr>
      <w:r w:rsidRPr="00FD20E2">
        <w:rPr>
          <w:rFonts w:eastAsiaTheme="minorEastAsia" w:hint="eastAsia"/>
          <w:lang w:eastAsia="zh-CN"/>
        </w:rPr>
        <w:t>FFS</w:t>
      </w:r>
      <w:r w:rsidRPr="00F2477C">
        <w:rPr>
          <w:lang w:eastAsia="zh-CN"/>
        </w:rPr>
        <w:t xml:space="preserve"> </w:t>
      </w:r>
      <w:r w:rsidRPr="00FD20E2">
        <w:rPr>
          <w:rFonts w:eastAsiaTheme="minorEastAsia" w:hint="eastAsia"/>
          <w:lang w:eastAsia="zh-CN"/>
        </w:rPr>
        <w:t xml:space="preserve">whether to differentiate the possible scenarios </w:t>
      </w:r>
      <w:r w:rsidRPr="00F2477C">
        <w:rPr>
          <w:lang w:eastAsia="zh-CN"/>
        </w:rPr>
        <w:t>with the synchronization reference source change.</w:t>
      </w:r>
      <w:r w:rsidRPr="00F2477C">
        <w:rPr>
          <w:rFonts w:hint="eastAsia"/>
          <w:lang w:eastAsia="zh-CN"/>
        </w:rPr>
        <w:t xml:space="preserve"> </w:t>
      </w:r>
    </w:p>
    <w:p w14:paraId="2A95B9CB" w14:textId="77777777" w:rsidR="00AB7B2F" w:rsidRPr="00F2477C" w:rsidRDefault="00AB7B2F" w:rsidP="00AB1C8E">
      <w:pPr>
        <w:pStyle w:val="ListParagraph"/>
        <w:numPr>
          <w:ilvl w:val="1"/>
          <w:numId w:val="11"/>
        </w:numPr>
        <w:overflowPunct w:val="0"/>
        <w:autoSpaceDE w:val="0"/>
        <w:autoSpaceDN w:val="0"/>
        <w:adjustRightInd w:val="0"/>
        <w:textAlignment w:val="baseline"/>
        <w:rPr>
          <w:rFonts w:eastAsiaTheme="minorEastAsia"/>
          <w:lang w:eastAsia="zh-CN"/>
        </w:rPr>
      </w:pPr>
      <w:r w:rsidRPr="00F2477C">
        <w:rPr>
          <w:rFonts w:eastAsiaTheme="minorEastAsia"/>
          <w:lang w:eastAsia="zh-CN"/>
        </w:rPr>
        <w:t>Scenario A: Impact on an SL measurement due to the synch change in the same SL UE performing the measurement:</w:t>
      </w:r>
    </w:p>
    <w:p w14:paraId="4D056ADA" w14:textId="77777777" w:rsidR="00AB7B2F" w:rsidRPr="00F2477C" w:rsidRDefault="00AB7B2F" w:rsidP="004B7887">
      <w:pPr>
        <w:pStyle w:val="ListParagraph"/>
        <w:numPr>
          <w:ilvl w:val="2"/>
          <w:numId w:val="11"/>
        </w:numPr>
        <w:overflowPunct w:val="0"/>
        <w:autoSpaceDE w:val="0"/>
        <w:autoSpaceDN w:val="0"/>
        <w:adjustRightInd w:val="0"/>
        <w:textAlignment w:val="baseline"/>
        <w:rPr>
          <w:rFonts w:eastAsiaTheme="minorEastAsia"/>
          <w:lang w:eastAsia="zh-CN"/>
        </w:rPr>
      </w:pPr>
      <w:r w:rsidRPr="00F2477C">
        <w:rPr>
          <w:rFonts w:eastAsiaTheme="minorEastAsia"/>
          <w:lang w:eastAsia="zh-CN"/>
        </w:rPr>
        <w:t>Receiving UE for unidirectional measurements</w:t>
      </w:r>
    </w:p>
    <w:p w14:paraId="63E0F952" w14:textId="77777777" w:rsidR="00AB7B2F" w:rsidRPr="00F2477C" w:rsidRDefault="00AB7B2F" w:rsidP="004B7887">
      <w:pPr>
        <w:pStyle w:val="ListParagraph"/>
        <w:numPr>
          <w:ilvl w:val="2"/>
          <w:numId w:val="11"/>
        </w:numPr>
        <w:overflowPunct w:val="0"/>
        <w:autoSpaceDE w:val="0"/>
        <w:autoSpaceDN w:val="0"/>
        <w:adjustRightInd w:val="0"/>
        <w:contextualSpacing w:val="0"/>
        <w:textAlignment w:val="baseline"/>
        <w:rPr>
          <w:rFonts w:eastAsiaTheme="minorEastAsia"/>
          <w:lang w:eastAsia="zh-CN"/>
        </w:rPr>
      </w:pPr>
      <w:r w:rsidRPr="00F2477C">
        <w:rPr>
          <w:rFonts w:eastAsiaTheme="minorEastAsia"/>
          <w:lang w:eastAsia="zh-CN"/>
        </w:rPr>
        <w:t>Receiving and transmitting UE for bidirectional measurements</w:t>
      </w:r>
    </w:p>
    <w:p w14:paraId="48C9AD9C" w14:textId="77777777" w:rsidR="00AB7B2F" w:rsidRPr="00F2477C" w:rsidRDefault="00AB7B2F" w:rsidP="004B7887">
      <w:pPr>
        <w:pStyle w:val="ListParagraph"/>
        <w:numPr>
          <w:ilvl w:val="1"/>
          <w:numId w:val="11"/>
        </w:numPr>
        <w:overflowPunct w:val="0"/>
        <w:autoSpaceDE w:val="0"/>
        <w:autoSpaceDN w:val="0"/>
        <w:adjustRightInd w:val="0"/>
        <w:textAlignment w:val="baseline"/>
        <w:rPr>
          <w:rFonts w:eastAsiaTheme="minorEastAsia"/>
          <w:lang w:eastAsia="zh-CN"/>
        </w:rPr>
      </w:pPr>
      <w:r w:rsidRPr="00F2477C">
        <w:rPr>
          <w:rFonts w:eastAsiaTheme="minorEastAsia"/>
          <w:lang w:eastAsia="zh-CN"/>
        </w:rPr>
        <w:lastRenderedPageBreak/>
        <w:t>Scenario B: Impact on an SL measurement due to the synch change in another SL UE (tx or ) involved in the same measurement:</w:t>
      </w:r>
    </w:p>
    <w:p w14:paraId="7C1605F2" w14:textId="77777777" w:rsidR="00AB7B2F" w:rsidRPr="00F2477C" w:rsidRDefault="00AB7B2F" w:rsidP="004B7887">
      <w:pPr>
        <w:pStyle w:val="ListParagraph"/>
        <w:numPr>
          <w:ilvl w:val="2"/>
          <w:numId w:val="11"/>
        </w:numPr>
        <w:overflowPunct w:val="0"/>
        <w:autoSpaceDE w:val="0"/>
        <w:autoSpaceDN w:val="0"/>
        <w:adjustRightInd w:val="0"/>
        <w:contextualSpacing w:val="0"/>
        <w:textAlignment w:val="baseline"/>
        <w:rPr>
          <w:rFonts w:eastAsiaTheme="minorEastAsia"/>
          <w:lang w:eastAsia="zh-CN"/>
        </w:rPr>
      </w:pPr>
      <w:r w:rsidRPr="00F2477C">
        <w:rPr>
          <w:rFonts w:eastAsiaTheme="minorEastAsia"/>
          <w:lang w:eastAsia="zh-CN"/>
        </w:rPr>
        <w:t>Transmitting UE for unidirectional or bidirectional measurements</w:t>
      </w:r>
    </w:p>
    <w:p w14:paraId="73EF11AB" w14:textId="77777777" w:rsidR="00AB7B2F" w:rsidRPr="00F2477C" w:rsidRDefault="00AB7B2F" w:rsidP="004B7887">
      <w:pPr>
        <w:pStyle w:val="ListParagraph"/>
        <w:numPr>
          <w:ilvl w:val="1"/>
          <w:numId w:val="11"/>
        </w:numPr>
        <w:overflowPunct w:val="0"/>
        <w:autoSpaceDE w:val="0"/>
        <w:autoSpaceDN w:val="0"/>
        <w:adjustRightInd w:val="0"/>
        <w:contextualSpacing w:val="0"/>
        <w:textAlignment w:val="baseline"/>
        <w:rPr>
          <w:rFonts w:eastAsiaTheme="minorEastAsia"/>
          <w:lang w:eastAsia="zh-CN"/>
        </w:rPr>
      </w:pPr>
      <w:r w:rsidRPr="00F2477C">
        <w:rPr>
          <w:rFonts w:eastAsiaTheme="minorEastAsia"/>
          <w:lang w:eastAsia="zh-CN"/>
        </w:rPr>
        <w:t>Scenario C: Impact on SL measurements at multiple SL UEs which are sharing the same common synchronization reference source, due to the change of the common synchronization source,</w:t>
      </w:r>
    </w:p>
    <w:p w14:paraId="3585B798" w14:textId="77777777" w:rsidR="00AB7B2F" w:rsidRPr="00F2477C" w:rsidRDefault="00AB7B2F" w:rsidP="004B7887">
      <w:pPr>
        <w:pStyle w:val="ListParagraph"/>
        <w:numPr>
          <w:ilvl w:val="1"/>
          <w:numId w:val="11"/>
        </w:numPr>
        <w:overflowPunct w:val="0"/>
        <w:autoSpaceDE w:val="0"/>
        <w:autoSpaceDN w:val="0"/>
        <w:adjustRightInd w:val="0"/>
        <w:contextualSpacing w:val="0"/>
        <w:textAlignment w:val="baseline"/>
        <w:rPr>
          <w:rFonts w:eastAsiaTheme="minorEastAsia"/>
          <w:lang w:eastAsia="zh-CN"/>
        </w:rPr>
      </w:pPr>
      <w:r w:rsidRPr="00F2477C">
        <w:rPr>
          <w:rFonts w:eastAsiaTheme="minorEastAsia"/>
          <w:lang w:eastAsia="zh-CN"/>
        </w:rPr>
        <w:t>Scenario D: Impact on an SL positioning result due to the change in another SL UE involved in the same positioning session but not necessarily the same SL measurement (multi-RTT scenario).</w:t>
      </w:r>
    </w:p>
    <w:p w14:paraId="68FE9973" w14:textId="77777777" w:rsidR="00FD20E2" w:rsidRPr="00FD20E2" w:rsidRDefault="00AB7B2F" w:rsidP="00FD20E2">
      <w:pPr>
        <w:pStyle w:val="ListParagraph"/>
        <w:numPr>
          <w:ilvl w:val="0"/>
          <w:numId w:val="11"/>
        </w:numPr>
        <w:rPr>
          <w:i/>
          <w:iCs/>
          <w:u w:val="single"/>
        </w:rPr>
      </w:pPr>
      <w:r w:rsidRPr="00E405DA">
        <w:rPr>
          <w:rFonts w:hint="eastAsia"/>
          <w:i/>
          <w:iCs/>
          <w:u w:val="single"/>
        </w:rPr>
        <w:t>Simulation assumption</w:t>
      </w:r>
      <w:r w:rsidR="00E405DA" w:rsidRPr="00E405DA">
        <w:rPr>
          <w:i/>
          <w:iCs/>
          <w:u w:val="single"/>
          <w:lang w:val="en-GB"/>
        </w:rPr>
        <w:t>s:</w:t>
      </w:r>
    </w:p>
    <w:p w14:paraId="34E1EFF8" w14:textId="69687FE0" w:rsidR="00AB7B2F" w:rsidRPr="00FD20E2" w:rsidRDefault="00AB7B2F" w:rsidP="00FD20E2">
      <w:pPr>
        <w:pStyle w:val="ListParagraph"/>
        <w:numPr>
          <w:ilvl w:val="1"/>
          <w:numId w:val="11"/>
        </w:numPr>
        <w:rPr>
          <w:i/>
          <w:iCs/>
          <w:u w:val="single"/>
        </w:rPr>
      </w:pPr>
      <w:r w:rsidRPr="00F2477C">
        <w:rPr>
          <w:rFonts w:hint="eastAsia"/>
        </w:rPr>
        <w:t xml:space="preserve">SL PRS pattern: </w:t>
      </w:r>
    </w:p>
    <w:p w14:paraId="5ABFC925" w14:textId="77777777" w:rsidR="00AB7B2F" w:rsidRPr="00F2477C" w:rsidRDefault="00AB7B2F" w:rsidP="00681D2D">
      <w:pPr>
        <w:pStyle w:val="ListParagraph"/>
        <w:numPr>
          <w:ilvl w:val="2"/>
          <w:numId w:val="11"/>
        </w:numPr>
        <w:spacing w:after="0"/>
        <w:ind w:hanging="357"/>
        <w:contextualSpacing w:val="0"/>
      </w:pPr>
      <w:r w:rsidRPr="00F2477C">
        <w:t xml:space="preserve">Case 1: </w:t>
      </w:r>
      <w:r w:rsidRPr="00F2477C">
        <w:rPr>
          <w:rFonts w:hint="eastAsia"/>
        </w:rPr>
        <w:t>F</w:t>
      </w:r>
      <w:r w:rsidRPr="00F2477C">
        <w:t>ully staggered SL PRS patterns</w:t>
      </w:r>
    </w:p>
    <w:p w14:paraId="0A94784C" w14:textId="77777777" w:rsidR="00AB7B2F" w:rsidRPr="00F2477C" w:rsidRDefault="00AB7B2F" w:rsidP="00681D2D">
      <w:pPr>
        <w:pStyle w:val="ListParagraph"/>
        <w:numPr>
          <w:ilvl w:val="2"/>
          <w:numId w:val="11"/>
        </w:numPr>
        <w:spacing w:after="0"/>
        <w:ind w:hanging="357"/>
        <w:contextualSpacing w:val="0"/>
      </w:pPr>
      <w:r w:rsidRPr="00F2477C">
        <w:t>Case 2: Partially staggered SL PRS patterns</w:t>
      </w:r>
    </w:p>
    <w:p w14:paraId="7CD7A5A4" w14:textId="77777777" w:rsidR="00AB7B2F" w:rsidRPr="00F2477C" w:rsidRDefault="00AB7B2F" w:rsidP="00681D2D">
      <w:pPr>
        <w:pStyle w:val="ListParagraph"/>
        <w:numPr>
          <w:ilvl w:val="1"/>
          <w:numId w:val="11"/>
        </w:numPr>
        <w:spacing w:after="0"/>
        <w:ind w:hanging="357"/>
        <w:contextualSpacing w:val="0"/>
      </w:pPr>
      <w:r w:rsidRPr="00F2477C">
        <w:t>C</w:t>
      </w:r>
      <w:r w:rsidRPr="00F2477C">
        <w:rPr>
          <w:rFonts w:hint="eastAsia"/>
        </w:rPr>
        <w:t>hannel model</w:t>
      </w:r>
      <w:r w:rsidRPr="00F2477C">
        <w:t xml:space="preserve"> for RSTD, Rx-Tx and RSRP</w:t>
      </w:r>
      <w:r w:rsidRPr="00F2477C">
        <w:rPr>
          <w:rFonts w:hint="eastAsia"/>
        </w:rPr>
        <w:t xml:space="preserve">: </w:t>
      </w:r>
    </w:p>
    <w:p w14:paraId="77FA80F5" w14:textId="77777777" w:rsidR="00AB7B2F" w:rsidRPr="00F2477C" w:rsidRDefault="00AB7B2F" w:rsidP="00681D2D">
      <w:pPr>
        <w:pStyle w:val="ListParagraph"/>
        <w:numPr>
          <w:ilvl w:val="2"/>
          <w:numId w:val="11"/>
        </w:numPr>
        <w:spacing w:after="0"/>
        <w:ind w:hanging="357"/>
        <w:contextualSpacing w:val="0"/>
      </w:pPr>
      <w:r w:rsidRPr="00F2477C">
        <w:rPr>
          <w:rFonts w:hint="eastAsia"/>
        </w:rPr>
        <w:t>AWGN</w:t>
      </w:r>
    </w:p>
    <w:p w14:paraId="603224EC" w14:textId="77777777" w:rsidR="00AB7B2F" w:rsidRPr="00F2477C" w:rsidRDefault="00AB7B2F" w:rsidP="00681D2D">
      <w:pPr>
        <w:pStyle w:val="ListParagraph"/>
        <w:numPr>
          <w:ilvl w:val="2"/>
          <w:numId w:val="11"/>
        </w:numPr>
        <w:spacing w:after="0"/>
        <w:ind w:hanging="357"/>
        <w:contextualSpacing w:val="0"/>
      </w:pPr>
      <w:r w:rsidRPr="00F2477C">
        <w:rPr>
          <w:rFonts w:hint="eastAsia"/>
        </w:rPr>
        <w:t>TDL-A</w:t>
      </w:r>
      <w:r w:rsidRPr="00F2477C">
        <w:t xml:space="preserve"> (30 ns delay spread, 5Hz Doppler spread)</w:t>
      </w:r>
    </w:p>
    <w:p w14:paraId="7EBF5D8D" w14:textId="77777777" w:rsidR="00AB7B2F" w:rsidRPr="00F2477C" w:rsidRDefault="00AB7B2F" w:rsidP="00681D2D">
      <w:pPr>
        <w:pStyle w:val="ListParagraph"/>
        <w:numPr>
          <w:ilvl w:val="2"/>
          <w:numId w:val="11"/>
        </w:numPr>
        <w:spacing w:after="0"/>
        <w:ind w:hanging="357"/>
        <w:contextualSpacing w:val="0"/>
      </w:pPr>
      <w:r w:rsidRPr="00F2477C">
        <w:t>TDL-B (100ns delay spread, 200Hz Doppler spread)</w:t>
      </w:r>
    </w:p>
    <w:p w14:paraId="0E74F90A" w14:textId="77777777" w:rsidR="00AB7B2F" w:rsidRPr="00F2477C" w:rsidRDefault="00AB7B2F" w:rsidP="00681D2D">
      <w:pPr>
        <w:pStyle w:val="ListParagraph"/>
        <w:numPr>
          <w:ilvl w:val="1"/>
          <w:numId w:val="11"/>
        </w:numPr>
        <w:spacing w:after="0"/>
        <w:ind w:hanging="357"/>
        <w:contextualSpacing w:val="0"/>
      </w:pPr>
      <w:r w:rsidRPr="00F2477C">
        <w:t>A</w:t>
      </w:r>
      <w:r w:rsidRPr="00F2477C">
        <w:rPr>
          <w:rFonts w:hint="eastAsia"/>
        </w:rPr>
        <w:t xml:space="preserve">ntenna: </w:t>
      </w:r>
    </w:p>
    <w:p w14:paraId="3882B034" w14:textId="77777777" w:rsidR="00AB7B2F" w:rsidRPr="00F2477C" w:rsidRDefault="00AB7B2F" w:rsidP="00681D2D">
      <w:pPr>
        <w:pStyle w:val="ListParagraph"/>
        <w:numPr>
          <w:ilvl w:val="2"/>
          <w:numId w:val="11"/>
        </w:numPr>
        <w:spacing w:after="0"/>
        <w:ind w:hanging="357"/>
        <w:contextualSpacing w:val="0"/>
      </w:pPr>
      <w:r w:rsidRPr="00F2477C">
        <w:rPr>
          <w:rFonts w:hint="eastAsia"/>
        </w:rPr>
        <w:t>1T/2R</w:t>
      </w:r>
    </w:p>
    <w:p w14:paraId="08AE7DE1" w14:textId="77777777" w:rsidR="00AB7B2F" w:rsidRPr="00F2477C" w:rsidRDefault="00AB7B2F" w:rsidP="00681D2D">
      <w:pPr>
        <w:pStyle w:val="ListParagraph"/>
        <w:numPr>
          <w:ilvl w:val="1"/>
          <w:numId w:val="11"/>
        </w:numPr>
        <w:spacing w:after="0"/>
        <w:ind w:hanging="357"/>
        <w:contextualSpacing w:val="0"/>
      </w:pPr>
      <w:r w:rsidRPr="00F2477C">
        <w:rPr>
          <w:rFonts w:hint="eastAsia"/>
        </w:rPr>
        <w:t xml:space="preserve">SL PRS BW: </w:t>
      </w:r>
    </w:p>
    <w:p w14:paraId="291FE30D" w14:textId="77777777" w:rsidR="00AB7B2F" w:rsidRPr="00F2477C" w:rsidRDefault="00AB7B2F" w:rsidP="00681D2D">
      <w:pPr>
        <w:pStyle w:val="ListParagraph"/>
        <w:numPr>
          <w:ilvl w:val="2"/>
          <w:numId w:val="11"/>
        </w:numPr>
        <w:spacing w:after="0"/>
        <w:ind w:hanging="357"/>
        <w:contextualSpacing w:val="0"/>
      </w:pPr>
      <w:r w:rsidRPr="00F2477C">
        <w:t>10 MHz, 20 MHz, 40 MHz</w:t>
      </w:r>
    </w:p>
    <w:p w14:paraId="47563A0C" w14:textId="77777777" w:rsidR="00AB7B2F" w:rsidRPr="00F2477C" w:rsidRDefault="00AB7B2F" w:rsidP="00681D2D">
      <w:pPr>
        <w:pStyle w:val="ListParagraph"/>
        <w:numPr>
          <w:ilvl w:val="1"/>
          <w:numId w:val="11"/>
        </w:numPr>
        <w:spacing w:after="0"/>
        <w:ind w:hanging="357"/>
        <w:contextualSpacing w:val="0"/>
      </w:pPr>
      <w:r w:rsidRPr="00F2477C">
        <w:rPr>
          <w:rFonts w:hint="eastAsia"/>
        </w:rPr>
        <w:t xml:space="preserve">SCS: </w:t>
      </w:r>
    </w:p>
    <w:p w14:paraId="51FDAD68" w14:textId="77777777" w:rsidR="00AB7B2F" w:rsidRPr="00F2477C" w:rsidRDefault="00AB7B2F" w:rsidP="00681D2D">
      <w:pPr>
        <w:pStyle w:val="ListParagraph"/>
        <w:numPr>
          <w:ilvl w:val="2"/>
          <w:numId w:val="11"/>
        </w:numPr>
        <w:spacing w:after="0"/>
        <w:ind w:hanging="357"/>
        <w:contextualSpacing w:val="0"/>
      </w:pPr>
      <w:r w:rsidRPr="00F2477C">
        <w:t>15kHz, 30kHz, 60kHz</w:t>
      </w:r>
    </w:p>
    <w:p w14:paraId="0BF260D3" w14:textId="77777777" w:rsidR="00AB7B2F" w:rsidRPr="00F2477C" w:rsidRDefault="00AB7B2F" w:rsidP="00681D2D">
      <w:pPr>
        <w:pStyle w:val="ListParagraph"/>
        <w:numPr>
          <w:ilvl w:val="1"/>
          <w:numId w:val="11"/>
        </w:numPr>
        <w:spacing w:after="0"/>
        <w:ind w:hanging="357"/>
        <w:contextualSpacing w:val="0"/>
      </w:pPr>
      <w:r w:rsidRPr="00F2477C">
        <w:rPr>
          <w:rFonts w:hint="eastAsia"/>
        </w:rPr>
        <w:t xml:space="preserve">CBW: </w:t>
      </w:r>
    </w:p>
    <w:p w14:paraId="6C7943A9" w14:textId="77777777" w:rsidR="00AB7B2F" w:rsidRPr="00F2477C" w:rsidRDefault="00AB7B2F" w:rsidP="00681D2D">
      <w:pPr>
        <w:pStyle w:val="ListParagraph"/>
        <w:numPr>
          <w:ilvl w:val="2"/>
          <w:numId w:val="11"/>
        </w:numPr>
        <w:spacing w:after="0"/>
        <w:ind w:hanging="357"/>
        <w:contextualSpacing w:val="0"/>
      </w:pPr>
      <w:r w:rsidRPr="00F2477C">
        <w:t xml:space="preserve">equal to the </w:t>
      </w:r>
      <w:r w:rsidRPr="00F2477C">
        <w:rPr>
          <w:rFonts w:hint="eastAsia"/>
        </w:rPr>
        <w:t xml:space="preserve">SL </w:t>
      </w:r>
      <w:r w:rsidRPr="00F2477C">
        <w:t>PRS BW</w:t>
      </w:r>
    </w:p>
    <w:p w14:paraId="03258F67" w14:textId="77777777" w:rsidR="00AB7B2F" w:rsidRPr="00F2477C" w:rsidRDefault="00AB7B2F" w:rsidP="00681D2D">
      <w:pPr>
        <w:pStyle w:val="ListParagraph"/>
        <w:numPr>
          <w:ilvl w:val="1"/>
          <w:numId w:val="11"/>
        </w:numPr>
        <w:spacing w:after="0"/>
        <w:ind w:hanging="357"/>
        <w:contextualSpacing w:val="0"/>
      </w:pPr>
      <w:r w:rsidRPr="00F2477C">
        <w:rPr>
          <w:rFonts w:hint="eastAsia"/>
        </w:rPr>
        <w:t>S</w:t>
      </w:r>
      <w:r w:rsidRPr="00F2477C">
        <w:t>ampling rate</w:t>
      </w:r>
      <w:r w:rsidRPr="00F2477C">
        <w:rPr>
          <w:rFonts w:hint="eastAsia"/>
        </w:rPr>
        <w:t xml:space="preserve">: </w:t>
      </w:r>
    </w:p>
    <w:p w14:paraId="52FB1033" w14:textId="77777777" w:rsidR="00AB7B2F" w:rsidRPr="00F2477C" w:rsidRDefault="00AB7B2F" w:rsidP="00681D2D">
      <w:pPr>
        <w:pStyle w:val="ListParagraph"/>
        <w:numPr>
          <w:ilvl w:val="2"/>
          <w:numId w:val="11"/>
        </w:numPr>
        <w:spacing w:after="0"/>
        <w:ind w:hanging="357"/>
        <w:contextualSpacing w:val="0"/>
      </w:pPr>
      <w:r w:rsidRPr="00F2477C">
        <w:t xml:space="preserve">Reuse </w:t>
      </w:r>
      <w:r w:rsidRPr="00F2477C">
        <w:rPr>
          <w:rFonts w:hint="eastAsia"/>
        </w:rPr>
        <w:t>the assumption</w:t>
      </w:r>
      <w:r w:rsidRPr="00F2477C">
        <w:t xml:space="preserve"> </w:t>
      </w:r>
      <w:r w:rsidRPr="00F2477C">
        <w:rPr>
          <w:rFonts w:hint="eastAsia"/>
        </w:rPr>
        <w:t>for NR PRS based measurement</w:t>
      </w:r>
      <w:r w:rsidRPr="00F2477C">
        <w:t>s</w:t>
      </w:r>
    </w:p>
    <w:p w14:paraId="04A94DB3" w14:textId="77777777" w:rsidR="00AB7B2F" w:rsidRPr="00F2477C" w:rsidRDefault="00AB7B2F" w:rsidP="00681D2D">
      <w:pPr>
        <w:pStyle w:val="ListParagraph"/>
        <w:numPr>
          <w:ilvl w:val="1"/>
          <w:numId w:val="11"/>
        </w:numPr>
        <w:spacing w:after="0"/>
        <w:ind w:hanging="357"/>
        <w:contextualSpacing w:val="0"/>
      </w:pPr>
      <w:r w:rsidRPr="00F2477C">
        <w:rPr>
          <w:rFonts w:eastAsiaTheme="minorEastAsia"/>
          <w:lang w:eastAsia="zh-CN"/>
        </w:rPr>
        <w:t>O</w:t>
      </w:r>
      <w:r w:rsidRPr="00F2477C">
        <w:rPr>
          <w:rFonts w:eastAsiaTheme="minorEastAsia" w:hint="eastAsia"/>
          <w:lang w:eastAsia="zh-CN"/>
        </w:rPr>
        <w:t xml:space="preserve">ther details </w:t>
      </w:r>
      <w:r w:rsidRPr="00F2477C">
        <w:rPr>
          <w:rFonts w:eastAsiaTheme="minorEastAsia"/>
          <w:lang w:eastAsia="zh-CN"/>
        </w:rPr>
        <w:t>can</w:t>
      </w:r>
      <w:r w:rsidRPr="00F2477C">
        <w:rPr>
          <w:rFonts w:eastAsiaTheme="minorEastAsia" w:hint="eastAsia"/>
          <w:lang w:eastAsia="zh-CN"/>
        </w:rPr>
        <w:t xml:space="preserve"> be found in </w:t>
      </w:r>
      <w:r w:rsidRPr="00F2477C">
        <w:rPr>
          <w:rFonts w:eastAsiaTheme="minorEastAsia"/>
          <w:lang w:eastAsia="zh-CN"/>
        </w:rPr>
        <w:t>R4-2310077</w:t>
      </w:r>
      <w:r w:rsidRPr="00F2477C">
        <w:rPr>
          <w:rFonts w:eastAsiaTheme="minorEastAsia" w:hint="eastAsia"/>
          <w:lang w:eastAsia="zh-CN"/>
        </w:rPr>
        <w:t xml:space="preserve"> and its revision. </w:t>
      </w:r>
    </w:p>
    <w:p w14:paraId="11481D9B" w14:textId="77777777" w:rsidR="003931AC" w:rsidRDefault="003931AC" w:rsidP="002F7A78">
      <w:pPr>
        <w:spacing w:after="0"/>
        <w:rPr>
          <w:b/>
          <w:bCs/>
          <w:sz w:val="22"/>
          <w:szCs w:val="22"/>
          <w:u w:val="single"/>
          <w:lang w:eastAsia="x-none"/>
        </w:rPr>
      </w:pPr>
    </w:p>
    <w:p w14:paraId="3E6DCEB1" w14:textId="77777777" w:rsidR="003931AC" w:rsidRDefault="003931AC" w:rsidP="002F7A78">
      <w:pPr>
        <w:spacing w:after="0"/>
        <w:rPr>
          <w:b/>
          <w:bCs/>
          <w:sz w:val="22"/>
          <w:szCs w:val="22"/>
          <w:u w:val="single"/>
          <w:lang w:eastAsia="x-none"/>
        </w:rPr>
      </w:pPr>
    </w:p>
    <w:p w14:paraId="73379233" w14:textId="1AA60F39" w:rsidR="006B3635" w:rsidRPr="00F51D50" w:rsidRDefault="006B3635" w:rsidP="002F7A78">
      <w:pPr>
        <w:spacing w:after="0"/>
        <w:rPr>
          <w:b/>
          <w:bCs/>
          <w:sz w:val="22"/>
          <w:szCs w:val="22"/>
          <w:u w:val="single"/>
          <w:lang w:eastAsia="x-none"/>
        </w:rPr>
      </w:pPr>
      <w:r w:rsidRPr="00F51D50">
        <w:rPr>
          <w:b/>
          <w:bCs/>
          <w:sz w:val="22"/>
          <w:szCs w:val="22"/>
          <w:u w:val="single"/>
          <w:lang w:eastAsia="x-none"/>
        </w:rPr>
        <w:t>RAN4#106</w:t>
      </w:r>
      <w:r w:rsidR="00F100C6" w:rsidRPr="00F51D50">
        <w:rPr>
          <w:b/>
          <w:bCs/>
          <w:sz w:val="22"/>
          <w:szCs w:val="22"/>
          <w:u w:val="single"/>
          <w:lang w:eastAsia="x-none"/>
        </w:rPr>
        <w:t>bis-e</w:t>
      </w:r>
    </w:p>
    <w:p w14:paraId="5AE7D1AD" w14:textId="7A483297" w:rsidR="00023F97" w:rsidRPr="00F51D50" w:rsidRDefault="00023F97" w:rsidP="002F7A78">
      <w:pPr>
        <w:spacing w:after="0"/>
        <w:rPr>
          <w:sz w:val="22"/>
          <w:szCs w:val="22"/>
          <w:lang w:eastAsia="x-none"/>
        </w:rPr>
      </w:pPr>
      <w:r w:rsidRPr="00F51D50">
        <w:rPr>
          <w:sz w:val="22"/>
          <w:szCs w:val="22"/>
          <w:lang w:eastAsia="x-none"/>
        </w:rPr>
        <w:t>The agreed WF is in [</w:t>
      </w:r>
      <w:r w:rsidR="00110961" w:rsidRPr="00F51D50">
        <w:rPr>
          <w:sz w:val="22"/>
          <w:szCs w:val="22"/>
          <w:lang w:eastAsia="x-none"/>
        </w:rPr>
        <w:t>6</w:t>
      </w:r>
      <w:r w:rsidRPr="00F51D50">
        <w:rPr>
          <w:sz w:val="22"/>
          <w:szCs w:val="22"/>
          <w:lang w:eastAsia="x-none"/>
        </w:rPr>
        <w:t>].</w:t>
      </w:r>
    </w:p>
    <w:p w14:paraId="526BBB70" w14:textId="77777777" w:rsidR="00851921" w:rsidRPr="00A86069" w:rsidRDefault="00851921" w:rsidP="00851921">
      <w:pPr>
        <w:numPr>
          <w:ilvl w:val="0"/>
          <w:numId w:val="32"/>
        </w:numPr>
        <w:spacing w:after="0"/>
        <w:rPr>
          <w:lang w:val="en-SE" w:eastAsia="x-none"/>
        </w:rPr>
      </w:pPr>
      <w:r w:rsidRPr="00A86069">
        <w:rPr>
          <w:i/>
          <w:iCs/>
          <w:u w:val="single"/>
          <w:lang w:eastAsia="x-none"/>
        </w:rPr>
        <w:t>Applicable coverage scenarios</w:t>
      </w:r>
    </w:p>
    <w:p w14:paraId="0A028D7C" w14:textId="77777777" w:rsidR="00851921" w:rsidRPr="00A86069" w:rsidRDefault="00851921" w:rsidP="00851921">
      <w:pPr>
        <w:numPr>
          <w:ilvl w:val="1"/>
          <w:numId w:val="32"/>
        </w:numPr>
        <w:spacing w:after="0"/>
        <w:rPr>
          <w:lang w:val="en-SE" w:eastAsia="x-none"/>
        </w:rPr>
      </w:pPr>
      <w:r w:rsidRPr="00A86069">
        <w:rPr>
          <w:lang w:eastAsia="x-none"/>
        </w:rPr>
        <w:t>RAN4 to define the requirements for SL positioning aiming to support all the coverage scenarios (in-coverage, out-of-coverage and partial coverage).</w:t>
      </w:r>
    </w:p>
    <w:p w14:paraId="1EFA80B3" w14:textId="77777777" w:rsidR="00851921" w:rsidRPr="00A86069" w:rsidRDefault="00851921" w:rsidP="00851921">
      <w:pPr>
        <w:numPr>
          <w:ilvl w:val="0"/>
          <w:numId w:val="32"/>
        </w:numPr>
        <w:spacing w:after="0"/>
        <w:rPr>
          <w:lang w:val="en-SE" w:eastAsia="x-none"/>
        </w:rPr>
      </w:pPr>
      <w:r w:rsidRPr="00A86069">
        <w:rPr>
          <w:i/>
          <w:iCs/>
          <w:u w:val="single"/>
          <w:lang w:eastAsia="x-none"/>
        </w:rPr>
        <w:t>Applicable CBW and SCS</w:t>
      </w:r>
    </w:p>
    <w:p w14:paraId="0B2824C7" w14:textId="77777777" w:rsidR="00851921" w:rsidRPr="00A86069" w:rsidRDefault="00851921" w:rsidP="00851921">
      <w:pPr>
        <w:numPr>
          <w:ilvl w:val="1"/>
          <w:numId w:val="32"/>
        </w:numPr>
        <w:spacing w:after="0"/>
        <w:rPr>
          <w:lang w:val="en-SE" w:eastAsia="x-none"/>
        </w:rPr>
      </w:pPr>
      <w:r w:rsidRPr="00A86069">
        <w:rPr>
          <w:lang w:eastAsia="x-none"/>
        </w:rPr>
        <w:t>Specify RRM requirement for sidelink positioning up to 40MHz CBW and all supported SCS for sidelink for FR1.</w:t>
      </w:r>
    </w:p>
    <w:p w14:paraId="1E17A04A" w14:textId="77777777" w:rsidR="00851921" w:rsidRPr="00A86069" w:rsidRDefault="00851921" w:rsidP="00851921">
      <w:pPr>
        <w:numPr>
          <w:ilvl w:val="1"/>
          <w:numId w:val="32"/>
        </w:numPr>
        <w:spacing w:after="0"/>
        <w:rPr>
          <w:lang w:val="en-SE" w:eastAsia="x-none"/>
        </w:rPr>
      </w:pPr>
      <w:r w:rsidRPr="00A86069">
        <w:rPr>
          <w:lang w:eastAsia="x-none"/>
        </w:rPr>
        <w:t>FFS for support of larger CBW for up to 100 MHz</w:t>
      </w:r>
    </w:p>
    <w:p w14:paraId="0B6D00FE" w14:textId="77777777" w:rsidR="00851921" w:rsidRPr="00A86069" w:rsidRDefault="00851921" w:rsidP="00851921">
      <w:pPr>
        <w:numPr>
          <w:ilvl w:val="0"/>
          <w:numId w:val="32"/>
        </w:numPr>
        <w:spacing w:after="0"/>
        <w:rPr>
          <w:lang w:val="en-SE" w:eastAsia="x-none"/>
        </w:rPr>
      </w:pPr>
      <w:r w:rsidRPr="00A86069">
        <w:rPr>
          <w:i/>
          <w:iCs/>
          <w:u w:val="single"/>
          <w:lang w:eastAsia="x-none"/>
        </w:rPr>
        <w:t>Applicable number of carriers</w:t>
      </w:r>
    </w:p>
    <w:p w14:paraId="6FCBB609" w14:textId="77777777" w:rsidR="00851921" w:rsidRPr="00A86069" w:rsidRDefault="00851921" w:rsidP="00851921">
      <w:pPr>
        <w:numPr>
          <w:ilvl w:val="1"/>
          <w:numId w:val="32"/>
        </w:numPr>
        <w:spacing w:after="0"/>
        <w:rPr>
          <w:lang w:val="en-SE" w:eastAsia="x-none"/>
        </w:rPr>
      </w:pPr>
      <w:r w:rsidRPr="00A86069">
        <w:rPr>
          <w:lang w:eastAsia="x-none"/>
        </w:rPr>
        <w:t>Define UE requirements for SL PRS-based positioning measurements performed within a single SL BWP and carrier. </w:t>
      </w:r>
    </w:p>
    <w:p w14:paraId="75136616" w14:textId="77777777" w:rsidR="00851921" w:rsidRPr="00A86069" w:rsidRDefault="00851921" w:rsidP="00851921">
      <w:pPr>
        <w:numPr>
          <w:ilvl w:val="0"/>
          <w:numId w:val="32"/>
        </w:numPr>
        <w:spacing w:after="0"/>
        <w:rPr>
          <w:lang w:val="en-SE" w:eastAsia="x-none"/>
        </w:rPr>
      </w:pPr>
      <w:r w:rsidRPr="00A86069">
        <w:rPr>
          <w:i/>
          <w:iCs/>
          <w:u w:val="single"/>
          <w:lang w:eastAsia="x-none"/>
        </w:rPr>
        <w:t>Applicable SL PRS patterns</w:t>
      </w:r>
    </w:p>
    <w:p w14:paraId="04404CB6" w14:textId="77777777" w:rsidR="00851921" w:rsidRPr="00A86069" w:rsidRDefault="00851921" w:rsidP="00851921">
      <w:pPr>
        <w:numPr>
          <w:ilvl w:val="1"/>
          <w:numId w:val="32"/>
        </w:numPr>
        <w:spacing w:after="0"/>
        <w:rPr>
          <w:lang w:val="en-SE" w:eastAsia="x-none"/>
        </w:rPr>
      </w:pPr>
      <w:r w:rsidRPr="00A86069">
        <w:rPr>
          <w:lang w:eastAsia="x-none"/>
        </w:rPr>
        <w:t>The measurement period requirements (formula) are agnostic to the comb configuration. </w:t>
      </w:r>
    </w:p>
    <w:p w14:paraId="31CB9931" w14:textId="77777777" w:rsidR="00851921" w:rsidRPr="00A86069" w:rsidRDefault="00851921" w:rsidP="00851921">
      <w:pPr>
        <w:numPr>
          <w:ilvl w:val="1"/>
          <w:numId w:val="32"/>
        </w:numPr>
        <w:spacing w:after="0"/>
        <w:rPr>
          <w:lang w:val="en-SE" w:eastAsia="x-none"/>
        </w:rPr>
      </w:pPr>
      <w:r w:rsidRPr="00A86069">
        <w:rPr>
          <w:lang w:eastAsia="x-none"/>
        </w:rPr>
        <w:t>FFS the applicable SL PRS patterns for defining accuracy requirements.</w:t>
      </w:r>
    </w:p>
    <w:p w14:paraId="6AC0B3AE" w14:textId="77777777" w:rsidR="00851921" w:rsidRPr="00A86069" w:rsidRDefault="00851921" w:rsidP="00851921">
      <w:pPr>
        <w:numPr>
          <w:ilvl w:val="0"/>
          <w:numId w:val="32"/>
        </w:numPr>
        <w:spacing w:after="0"/>
        <w:rPr>
          <w:lang w:val="en-SE" w:eastAsia="x-none"/>
        </w:rPr>
      </w:pPr>
      <w:r w:rsidRPr="00A86069">
        <w:rPr>
          <w:i/>
          <w:iCs/>
          <w:u w:val="single"/>
          <w:lang w:eastAsia="x-none"/>
        </w:rPr>
        <w:t>Applicable number of samples</w:t>
      </w:r>
    </w:p>
    <w:p w14:paraId="7DBA13F7" w14:textId="77777777" w:rsidR="00851921" w:rsidRPr="00A86069" w:rsidRDefault="00851921" w:rsidP="00851921">
      <w:pPr>
        <w:numPr>
          <w:ilvl w:val="1"/>
          <w:numId w:val="32"/>
        </w:numPr>
        <w:spacing w:after="0"/>
        <w:rPr>
          <w:lang w:val="en-SE" w:eastAsia="x-none"/>
        </w:rPr>
      </w:pPr>
      <w:r w:rsidRPr="00A86069">
        <w:rPr>
          <w:lang w:eastAsia="x-none"/>
        </w:rPr>
        <w:t>RAN4 to discuss the number of samples for SL PRS measurement period and for accuracy requirements.</w:t>
      </w:r>
    </w:p>
    <w:p w14:paraId="669CF14D" w14:textId="77777777" w:rsidR="00851921" w:rsidRPr="00A86069" w:rsidRDefault="00851921" w:rsidP="00851921">
      <w:pPr>
        <w:numPr>
          <w:ilvl w:val="0"/>
          <w:numId w:val="32"/>
        </w:numPr>
        <w:spacing w:after="0"/>
        <w:rPr>
          <w:lang w:val="en-SE" w:eastAsia="x-none"/>
        </w:rPr>
      </w:pPr>
      <w:r w:rsidRPr="00A86069">
        <w:rPr>
          <w:i/>
          <w:iCs/>
          <w:u w:val="single"/>
          <w:lang w:eastAsia="x-none"/>
        </w:rPr>
        <w:t>Applicable gap condition</w:t>
      </w:r>
    </w:p>
    <w:p w14:paraId="2DE1F981" w14:textId="77777777" w:rsidR="00851921" w:rsidRPr="00A86069" w:rsidRDefault="00851921" w:rsidP="00851921">
      <w:pPr>
        <w:numPr>
          <w:ilvl w:val="1"/>
          <w:numId w:val="32"/>
        </w:numPr>
        <w:spacing w:after="0"/>
        <w:rPr>
          <w:lang w:val="en-SE" w:eastAsia="x-none"/>
        </w:rPr>
      </w:pPr>
      <w:r w:rsidRPr="00A86069">
        <w:rPr>
          <w:lang w:eastAsia="x-none"/>
        </w:rPr>
        <w:t>RAN4 to define the requirements for SL-PRS based measurement without measurement gap.  </w:t>
      </w:r>
    </w:p>
    <w:p w14:paraId="512D9E3B" w14:textId="77777777" w:rsidR="00851921" w:rsidRPr="00A86069" w:rsidRDefault="00851921" w:rsidP="00851921">
      <w:pPr>
        <w:numPr>
          <w:ilvl w:val="0"/>
          <w:numId w:val="32"/>
        </w:numPr>
        <w:spacing w:after="0"/>
        <w:rPr>
          <w:lang w:val="en-SE" w:eastAsia="x-none"/>
        </w:rPr>
      </w:pPr>
      <w:r w:rsidRPr="00A86069">
        <w:rPr>
          <w:u w:val="single"/>
          <w:lang w:eastAsia="x-none"/>
        </w:rPr>
        <w:t>Synchronization source change</w:t>
      </w:r>
    </w:p>
    <w:p w14:paraId="5E1C2B80" w14:textId="77777777" w:rsidR="00851921" w:rsidRPr="00A86069" w:rsidRDefault="00851921" w:rsidP="00851921">
      <w:pPr>
        <w:numPr>
          <w:ilvl w:val="1"/>
          <w:numId w:val="32"/>
        </w:numPr>
        <w:spacing w:after="0"/>
        <w:rPr>
          <w:lang w:val="en-SE" w:eastAsia="x-none"/>
        </w:rPr>
      </w:pPr>
      <w:r w:rsidRPr="00A86069">
        <w:rPr>
          <w:lang w:eastAsia="x-none"/>
        </w:rPr>
        <w:t>RAN4 to discuss the impact of a synchronization source change on an SL positioning measurement (e.g., on measurement performance, measurement procedure, UE behavior, etc.)</w:t>
      </w:r>
    </w:p>
    <w:p w14:paraId="4CF8C9D0" w14:textId="77777777" w:rsidR="00023F97" w:rsidRPr="00A86069" w:rsidRDefault="00023F97" w:rsidP="00023F97">
      <w:pPr>
        <w:numPr>
          <w:ilvl w:val="0"/>
          <w:numId w:val="32"/>
        </w:numPr>
        <w:spacing w:after="0"/>
        <w:rPr>
          <w:lang w:val="en-SE" w:eastAsia="x-none"/>
        </w:rPr>
      </w:pPr>
      <w:r w:rsidRPr="00A86069">
        <w:rPr>
          <w:i/>
          <w:iCs/>
          <w:u w:val="single"/>
          <w:lang w:eastAsia="x-none"/>
        </w:rPr>
        <w:t>Timing error limit requirements</w:t>
      </w:r>
    </w:p>
    <w:p w14:paraId="7F6310C4" w14:textId="77777777" w:rsidR="00023F97" w:rsidRPr="00A86069" w:rsidRDefault="00023F97" w:rsidP="00023F97">
      <w:pPr>
        <w:numPr>
          <w:ilvl w:val="1"/>
          <w:numId w:val="32"/>
        </w:numPr>
        <w:spacing w:after="0"/>
        <w:rPr>
          <w:lang w:val="en-SE" w:eastAsia="x-none"/>
        </w:rPr>
      </w:pPr>
      <w:r w:rsidRPr="00A86069">
        <w:rPr>
          <w:lang w:eastAsia="x-none"/>
        </w:rPr>
        <w:t>RAN4 to discuss the impact of UE timing error requirements on the SL positioning measurement period and accuracy requirements.</w:t>
      </w:r>
    </w:p>
    <w:p w14:paraId="1687381A" w14:textId="77777777" w:rsidR="00023F97" w:rsidRPr="00A86069" w:rsidRDefault="00023F97" w:rsidP="00023F97">
      <w:pPr>
        <w:numPr>
          <w:ilvl w:val="0"/>
          <w:numId w:val="32"/>
        </w:numPr>
        <w:spacing w:after="0"/>
        <w:rPr>
          <w:lang w:val="en-SE" w:eastAsia="x-none"/>
        </w:rPr>
      </w:pPr>
      <w:r w:rsidRPr="00A86069">
        <w:rPr>
          <w:i/>
          <w:iCs/>
          <w:u w:val="single"/>
          <w:lang w:eastAsia="x-none"/>
        </w:rPr>
        <w:t>Whether to define measurement period requirements for the following measurement types</w:t>
      </w:r>
    </w:p>
    <w:p w14:paraId="5C7FEB86" w14:textId="77777777" w:rsidR="00023F97" w:rsidRPr="00A86069" w:rsidRDefault="00023F97" w:rsidP="00023F97">
      <w:pPr>
        <w:numPr>
          <w:ilvl w:val="1"/>
          <w:numId w:val="32"/>
        </w:numPr>
        <w:spacing w:after="0"/>
        <w:rPr>
          <w:lang w:val="en-SE" w:eastAsia="x-none"/>
        </w:rPr>
      </w:pPr>
      <w:r w:rsidRPr="00A86069">
        <w:rPr>
          <w:lang w:eastAsia="x-none"/>
        </w:rPr>
        <w:t>Define measurement period requirements for the following measurement type: </w:t>
      </w:r>
    </w:p>
    <w:p w14:paraId="327B68B8" w14:textId="77777777" w:rsidR="00023F97" w:rsidRPr="00A86069" w:rsidRDefault="00023F97" w:rsidP="00023F97">
      <w:pPr>
        <w:numPr>
          <w:ilvl w:val="2"/>
          <w:numId w:val="32"/>
        </w:numPr>
        <w:spacing w:after="0"/>
        <w:rPr>
          <w:lang w:val="en-SE" w:eastAsia="x-none"/>
        </w:rPr>
      </w:pPr>
      <w:r w:rsidRPr="00A86069">
        <w:rPr>
          <w:lang w:val="en-SE" w:eastAsia="x-none"/>
        </w:rPr>
        <w:t>SL-PRS RSRP, SL-PRS RSRPP, SL-PRS RSTD, SL-PRS Rx-Tx</w:t>
      </w:r>
    </w:p>
    <w:p w14:paraId="436D2A0B" w14:textId="77777777" w:rsidR="00023F97" w:rsidRPr="00A86069" w:rsidRDefault="00023F97" w:rsidP="00023F97">
      <w:pPr>
        <w:numPr>
          <w:ilvl w:val="2"/>
          <w:numId w:val="32"/>
        </w:numPr>
        <w:spacing w:after="0"/>
        <w:rPr>
          <w:lang w:val="en-SE" w:eastAsia="x-none"/>
        </w:rPr>
      </w:pPr>
      <w:r w:rsidRPr="00A86069">
        <w:rPr>
          <w:lang w:eastAsia="x-none"/>
        </w:rPr>
        <w:t>FFS for SL-PRS RTOA, SL-PRS AOA/ZOA</w:t>
      </w:r>
    </w:p>
    <w:p w14:paraId="4DF2C19C" w14:textId="77777777" w:rsidR="00023F97" w:rsidRPr="00A86069" w:rsidRDefault="00023F97" w:rsidP="00023F97">
      <w:pPr>
        <w:numPr>
          <w:ilvl w:val="0"/>
          <w:numId w:val="32"/>
        </w:numPr>
        <w:spacing w:after="0"/>
        <w:rPr>
          <w:lang w:val="en-SE" w:eastAsia="x-none"/>
        </w:rPr>
      </w:pPr>
      <w:r w:rsidRPr="00A86069">
        <w:rPr>
          <w:i/>
          <w:iCs/>
          <w:u w:val="single"/>
          <w:lang w:eastAsia="x-none"/>
        </w:rPr>
        <w:t>Whether to define report mapping for the following measurement types</w:t>
      </w:r>
    </w:p>
    <w:p w14:paraId="74FA60CD" w14:textId="77777777" w:rsidR="00023F97" w:rsidRPr="00A86069" w:rsidRDefault="00023F97" w:rsidP="00023F97">
      <w:pPr>
        <w:numPr>
          <w:ilvl w:val="1"/>
          <w:numId w:val="32"/>
        </w:numPr>
        <w:spacing w:after="0"/>
        <w:rPr>
          <w:lang w:val="en-SE" w:eastAsia="x-none"/>
        </w:rPr>
      </w:pPr>
      <w:r w:rsidRPr="00A86069">
        <w:rPr>
          <w:lang w:eastAsia="x-none"/>
        </w:rPr>
        <w:t>Define report mapping for the following measurement types: </w:t>
      </w:r>
    </w:p>
    <w:p w14:paraId="44607E3A" w14:textId="77777777" w:rsidR="00023F97" w:rsidRPr="00A86069" w:rsidRDefault="00023F97" w:rsidP="00023F97">
      <w:pPr>
        <w:numPr>
          <w:ilvl w:val="2"/>
          <w:numId w:val="32"/>
        </w:numPr>
        <w:spacing w:after="0"/>
        <w:rPr>
          <w:lang w:val="en-SE" w:eastAsia="x-none"/>
        </w:rPr>
      </w:pPr>
      <w:r w:rsidRPr="00A86069">
        <w:rPr>
          <w:lang w:val="en-SE" w:eastAsia="x-none"/>
        </w:rPr>
        <w:t>SL-PRS RSRP, SL-PRS RSRPP, SL-PRS RSTD, SL-PRS Rx-Tx, SL-PRS RTOA, SL-PRS AOA/ZOA</w:t>
      </w:r>
    </w:p>
    <w:p w14:paraId="44D74452" w14:textId="77777777" w:rsidR="00023F97" w:rsidRPr="00A86069" w:rsidRDefault="00023F97" w:rsidP="00023F97">
      <w:pPr>
        <w:numPr>
          <w:ilvl w:val="0"/>
          <w:numId w:val="32"/>
        </w:numPr>
        <w:spacing w:after="0"/>
        <w:rPr>
          <w:lang w:val="en-SE" w:eastAsia="x-none"/>
        </w:rPr>
      </w:pPr>
      <w:r w:rsidRPr="00A86069">
        <w:rPr>
          <w:i/>
          <w:iCs/>
          <w:u w:val="single"/>
          <w:lang w:eastAsia="x-none"/>
        </w:rPr>
        <w:t>Reporting granularity</w:t>
      </w:r>
    </w:p>
    <w:p w14:paraId="1164E20C" w14:textId="77777777" w:rsidR="00023F97" w:rsidRPr="00A86069" w:rsidRDefault="00023F97" w:rsidP="00023F97">
      <w:pPr>
        <w:numPr>
          <w:ilvl w:val="1"/>
          <w:numId w:val="32"/>
        </w:numPr>
        <w:spacing w:after="0"/>
        <w:rPr>
          <w:lang w:val="en-SE" w:eastAsia="x-none"/>
        </w:rPr>
      </w:pPr>
      <w:r w:rsidRPr="00A86069">
        <w:rPr>
          <w:lang w:eastAsia="x-none"/>
        </w:rPr>
        <w:t>Existing report mapping are re-used as baseline for SL PRS measurements. </w:t>
      </w:r>
    </w:p>
    <w:p w14:paraId="66409B2F" w14:textId="77777777" w:rsidR="00023F97" w:rsidRPr="00A86069" w:rsidRDefault="00023F97" w:rsidP="00023F97">
      <w:pPr>
        <w:numPr>
          <w:ilvl w:val="2"/>
          <w:numId w:val="32"/>
        </w:numPr>
        <w:spacing w:after="0"/>
        <w:rPr>
          <w:lang w:val="en-SE" w:eastAsia="x-none"/>
        </w:rPr>
      </w:pPr>
      <w:r w:rsidRPr="00A86069">
        <w:rPr>
          <w:lang w:eastAsia="x-none"/>
        </w:rPr>
        <w:lastRenderedPageBreak/>
        <w:t>Further adaptations can be discussed case by case. </w:t>
      </w:r>
    </w:p>
    <w:p w14:paraId="578E3616" w14:textId="77777777" w:rsidR="00023F97" w:rsidRPr="00A86069" w:rsidRDefault="00023F97" w:rsidP="00023F97">
      <w:pPr>
        <w:numPr>
          <w:ilvl w:val="0"/>
          <w:numId w:val="32"/>
        </w:numPr>
        <w:spacing w:after="0"/>
        <w:rPr>
          <w:lang w:val="en-SE" w:eastAsia="x-none"/>
        </w:rPr>
      </w:pPr>
      <w:r w:rsidRPr="00A86069">
        <w:rPr>
          <w:i/>
          <w:iCs/>
          <w:u w:val="single"/>
          <w:lang w:eastAsia="x-none"/>
        </w:rPr>
        <w:t>Channel conditions for accuracy requirements</w:t>
      </w:r>
    </w:p>
    <w:p w14:paraId="05BDC5EF" w14:textId="77777777" w:rsidR="00023F97" w:rsidRPr="00A86069" w:rsidRDefault="00023F97" w:rsidP="00023F97">
      <w:pPr>
        <w:numPr>
          <w:ilvl w:val="1"/>
          <w:numId w:val="32"/>
        </w:numPr>
        <w:spacing w:after="0"/>
        <w:rPr>
          <w:lang w:val="en-SE" w:eastAsia="x-none"/>
        </w:rPr>
      </w:pPr>
      <w:r w:rsidRPr="00A86069">
        <w:rPr>
          <w:lang w:eastAsia="x-none"/>
        </w:rPr>
        <w:t>For the accuracy requirements for SL positioning, RAN4 to discuss the scenarios and channel models used for simulation and wait for more progress from RAN1 on the SL PRS configuration. </w:t>
      </w:r>
    </w:p>
    <w:p w14:paraId="5C5F106E" w14:textId="77777777" w:rsidR="00023F97" w:rsidRPr="00A86069" w:rsidRDefault="00023F97" w:rsidP="00023F97">
      <w:pPr>
        <w:numPr>
          <w:ilvl w:val="0"/>
          <w:numId w:val="32"/>
        </w:numPr>
        <w:spacing w:after="0"/>
        <w:rPr>
          <w:lang w:val="en-SE" w:eastAsia="x-none"/>
        </w:rPr>
      </w:pPr>
      <w:r w:rsidRPr="00A86069">
        <w:rPr>
          <w:i/>
          <w:iCs/>
          <w:u w:val="single"/>
          <w:lang w:eastAsia="x-none"/>
        </w:rPr>
        <w:t>Impact on existing RRM requirements</w:t>
      </w:r>
    </w:p>
    <w:p w14:paraId="4606250D" w14:textId="77777777" w:rsidR="00023F97" w:rsidRPr="00A86069" w:rsidRDefault="00023F97" w:rsidP="00023F97">
      <w:pPr>
        <w:numPr>
          <w:ilvl w:val="1"/>
          <w:numId w:val="32"/>
        </w:numPr>
        <w:spacing w:after="0"/>
        <w:rPr>
          <w:lang w:val="en-SE" w:eastAsia="x-none"/>
        </w:rPr>
      </w:pPr>
      <w:r w:rsidRPr="00A86069">
        <w:rPr>
          <w:lang w:eastAsia="x-none"/>
        </w:rPr>
        <w:t>RAN4 to study the possible impacts of SL PRS measurement on existing RRM requirements for both Uu and SL.</w:t>
      </w:r>
    </w:p>
    <w:p w14:paraId="74C83C6F" w14:textId="77777777" w:rsidR="00023F97" w:rsidRPr="00A86069" w:rsidRDefault="00023F97" w:rsidP="00023F97">
      <w:pPr>
        <w:numPr>
          <w:ilvl w:val="0"/>
          <w:numId w:val="32"/>
        </w:numPr>
        <w:spacing w:after="0"/>
        <w:rPr>
          <w:lang w:val="en-SE" w:eastAsia="x-none"/>
        </w:rPr>
      </w:pPr>
      <w:r w:rsidRPr="00A86069">
        <w:rPr>
          <w:i/>
          <w:iCs/>
          <w:u w:val="single"/>
          <w:lang w:eastAsia="x-none"/>
        </w:rPr>
        <w:t>The minimum time separation between transmission and reception of SL UE</w:t>
      </w:r>
    </w:p>
    <w:p w14:paraId="40C370ED" w14:textId="77777777" w:rsidR="00023F97" w:rsidRPr="00A86069" w:rsidRDefault="00023F97" w:rsidP="00023F97">
      <w:pPr>
        <w:numPr>
          <w:ilvl w:val="1"/>
          <w:numId w:val="32"/>
        </w:numPr>
        <w:spacing w:after="0"/>
        <w:rPr>
          <w:lang w:val="en-SE" w:eastAsia="x-none"/>
        </w:rPr>
      </w:pPr>
      <w:r w:rsidRPr="00A86069">
        <w:rPr>
          <w:lang w:eastAsia="x-none"/>
        </w:rPr>
        <w:t>RAN4 to wait for the RAN1 SL positioning RS design and discuss the guard time period issue upon the need. </w:t>
      </w:r>
    </w:p>
    <w:p w14:paraId="58A059E8" w14:textId="77777777" w:rsidR="00F100C6" w:rsidRPr="00F51D50" w:rsidRDefault="00F100C6" w:rsidP="002F7A78">
      <w:pPr>
        <w:spacing w:after="0"/>
        <w:rPr>
          <w:sz w:val="22"/>
          <w:szCs w:val="22"/>
          <w:lang w:val="en-SE" w:eastAsia="x-none"/>
        </w:rPr>
      </w:pPr>
    </w:p>
    <w:p w14:paraId="0416DE1F" w14:textId="77777777" w:rsidR="00DA0BFB" w:rsidRPr="00F51D50" w:rsidRDefault="00DA0BFB" w:rsidP="002F7A78">
      <w:pPr>
        <w:spacing w:after="0"/>
        <w:rPr>
          <w:sz w:val="22"/>
          <w:szCs w:val="22"/>
          <w:lang w:eastAsia="x-none"/>
        </w:rPr>
      </w:pPr>
    </w:p>
    <w:p w14:paraId="035073EA" w14:textId="0E76B18E" w:rsidR="001A6DAD" w:rsidRPr="00F51D50" w:rsidRDefault="001A6DAD" w:rsidP="00B24B9D">
      <w:pPr>
        <w:overflowPunct w:val="0"/>
        <w:autoSpaceDE w:val="0"/>
        <w:autoSpaceDN w:val="0"/>
        <w:adjustRightInd w:val="0"/>
        <w:spacing w:after="0"/>
        <w:textAlignment w:val="baseline"/>
        <w:rPr>
          <w:b/>
          <w:bCs/>
          <w:sz w:val="22"/>
          <w:szCs w:val="22"/>
          <w:u w:val="single"/>
        </w:rPr>
      </w:pPr>
      <w:r w:rsidRPr="00F51D50">
        <w:rPr>
          <w:b/>
          <w:bCs/>
          <w:sz w:val="22"/>
          <w:szCs w:val="22"/>
          <w:u w:val="single"/>
        </w:rPr>
        <w:t>RAN4#10</w:t>
      </w:r>
      <w:r w:rsidR="002A0DDA" w:rsidRPr="00F51D50">
        <w:rPr>
          <w:b/>
          <w:bCs/>
          <w:sz w:val="22"/>
          <w:szCs w:val="22"/>
          <w:u w:val="single"/>
        </w:rPr>
        <w:t>6</w:t>
      </w:r>
    </w:p>
    <w:p w14:paraId="0FDD3B66" w14:textId="77777777" w:rsidR="00B24B9D" w:rsidRPr="00F51D50" w:rsidRDefault="00B24B9D" w:rsidP="00B24B9D">
      <w:pPr>
        <w:overflowPunct w:val="0"/>
        <w:autoSpaceDE w:val="0"/>
        <w:autoSpaceDN w:val="0"/>
        <w:adjustRightInd w:val="0"/>
        <w:spacing w:after="0"/>
        <w:textAlignment w:val="baseline"/>
        <w:rPr>
          <w:b/>
          <w:bCs/>
          <w:sz w:val="22"/>
          <w:szCs w:val="22"/>
        </w:rPr>
      </w:pPr>
    </w:p>
    <w:p w14:paraId="4831381F" w14:textId="70920628" w:rsidR="00C112EC" w:rsidRPr="00F51D50" w:rsidRDefault="00C112EC" w:rsidP="00C112EC">
      <w:pPr>
        <w:overflowPunct w:val="0"/>
        <w:autoSpaceDE w:val="0"/>
        <w:autoSpaceDN w:val="0"/>
        <w:adjustRightInd w:val="0"/>
        <w:spacing w:after="0"/>
        <w:textAlignment w:val="baseline"/>
        <w:rPr>
          <w:sz w:val="22"/>
          <w:szCs w:val="22"/>
        </w:rPr>
      </w:pPr>
      <w:r w:rsidRPr="00F51D50">
        <w:rPr>
          <w:sz w:val="22"/>
          <w:szCs w:val="22"/>
        </w:rPr>
        <w:t xml:space="preserve">The agreed WF on </w:t>
      </w:r>
      <w:r w:rsidR="00B672C3" w:rsidRPr="00F51D50">
        <w:rPr>
          <w:sz w:val="22"/>
          <w:szCs w:val="22"/>
          <w:lang w:eastAsia="x-none"/>
        </w:rPr>
        <w:t>Expanded and Improved NR Positioning RRM requirements</w:t>
      </w:r>
      <w:r w:rsidR="00B672C3" w:rsidRPr="00F51D50">
        <w:rPr>
          <w:sz w:val="22"/>
          <w:szCs w:val="22"/>
        </w:rPr>
        <w:t xml:space="preserve"> from </w:t>
      </w:r>
      <w:r w:rsidRPr="00F51D50">
        <w:rPr>
          <w:sz w:val="22"/>
          <w:szCs w:val="22"/>
        </w:rPr>
        <w:t>RAN4#10</w:t>
      </w:r>
      <w:r w:rsidR="00B672C3" w:rsidRPr="00F51D50">
        <w:rPr>
          <w:sz w:val="22"/>
          <w:szCs w:val="22"/>
        </w:rPr>
        <w:t>6</w:t>
      </w:r>
      <w:r w:rsidRPr="00F51D50">
        <w:rPr>
          <w:sz w:val="22"/>
          <w:szCs w:val="22"/>
        </w:rPr>
        <w:t xml:space="preserve"> is captured in [</w:t>
      </w:r>
      <w:r w:rsidR="00B672C3" w:rsidRPr="00F51D50">
        <w:rPr>
          <w:sz w:val="22"/>
          <w:szCs w:val="22"/>
        </w:rPr>
        <w:t>2</w:t>
      </w:r>
      <w:r w:rsidRPr="00F51D50">
        <w:rPr>
          <w:sz w:val="22"/>
          <w:szCs w:val="22"/>
        </w:rPr>
        <w:t>]</w:t>
      </w:r>
      <w:r w:rsidR="008A075B" w:rsidRPr="00F51D50">
        <w:rPr>
          <w:sz w:val="22"/>
          <w:szCs w:val="22"/>
        </w:rPr>
        <w:t>, with the following agreements:</w:t>
      </w:r>
    </w:p>
    <w:p w14:paraId="1F22CDA6" w14:textId="77777777" w:rsidR="008A075B" w:rsidRPr="00F51D50" w:rsidRDefault="008A075B" w:rsidP="00C112EC">
      <w:pPr>
        <w:overflowPunct w:val="0"/>
        <w:autoSpaceDE w:val="0"/>
        <w:autoSpaceDN w:val="0"/>
        <w:adjustRightInd w:val="0"/>
        <w:spacing w:after="0"/>
        <w:textAlignment w:val="baseline"/>
        <w:rPr>
          <w:sz w:val="22"/>
          <w:szCs w:val="22"/>
        </w:rPr>
      </w:pPr>
    </w:p>
    <w:p w14:paraId="494F9048" w14:textId="77777777" w:rsidR="008A075B" w:rsidRPr="00F51D50" w:rsidRDefault="008A075B" w:rsidP="00994F88">
      <w:pPr>
        <w:rPr>
          <w:b/>
          <w:bCs/>
          <w:i/>
          <w:iCs/>
        </w:rPr>
      </w:pPr>
      <w:r w:rsidRPr="00F51D50">
        <w:rPr>
          <w:b/>
          <w:bCs/>
          <w:i/>
          <w:iCs/>
        </w:rPr>
        <w:t>Sub-topic 2-1: Scenarios for SL positioning core requirements</w:t>
      </w:r>
    </w:p>
    <w:p w14:paraId="0C5EE9F5" w14:textId="77777777" w:rsidR="008A075B" w:rsidRPr="00F51D50" w:rsidRDefault="008A075B" w:rsidP="00994F88">
      <w:pPr>
        <w:ind w:left="567"/>
        <w:rPr>
          <w:b/>
          <w:i/>
          <w:iCs/>
          <w:u w:val="single"/>
          <w:lang w:eastAsia="ko-KR"/>
        </w:rPr>
      </w:pPr>
      <w:r w:rsidRPr="00F51D50">
        <w:rPr>
          <w:b/>
          <w:i/>
          <w:iCs/>
          <w:u w:val="single"/>
          <w:lang w:eastAsia="ko-KR"/>
        </w:rPr>
        <w:t>Issue 2-1-1: Applicable frequency range (FR)</w:t>
      </w:r>
    </w:p>
    <w:p w14:paraId="73EAF5BD" w14:textId="09B43A2E" w:rsidR="008A075B" w:rsidRPr="00F51D50" w:rsidRDefault="008A075B" w:rsidP="005655EC">
      <w:pPr>
        <w:pStyle w:val="ListParagraph"/>
        <w:numPr>
          <w:ilvl w:val="0"/>
          <w:numId w:val="25"/>
        </w:numPr>
        <w:ind w:left="1418"/>
        <w:rPr>
          <w:bCs/>
          <w:i/>
          <w:iCs/>
          <w:lang w:eastAsia="zh-CN"/>
        </w:rPr>
      </w:pPr>
      <w:r w:rsidRPr="00F51D50">
        <w:rPr>
          <w:bCs/>
          <w:i/>
          <w:iCs/>
          <w:lang w:eastAsia="zh-CN"/>
        </w:rPr>
        <w:t>In Rel-18, RAN4 will discuss and define requirements for sidelink positioning in FR1 only.</w:t>
      </w:r>
    </w:p>
    <w:p w14:paraId="17E23C6A" w14:textId="77777777" w:rsidR="008A075B" w:rsidRPr="00F51D50" w:rsidRDefault="008A075B" w:rsidP="00994F88">
      <w:pPr>
        <w:ind w:left="567"/>
        <w:rPr>
          <w:b/>
          <w:bCs/>
          <w:i/>
          <w:iCs/>
          <w:u w:val="single"/>
          <w:lang w:eastAsia="en-GB"/>
        </w:rPr>
      </w:pPr>
      <w:r w:rsidRPr="00F51D50">
        <w:rPr>
          <w:b/>
          <w:bCs/>
          <w:i/>
          <w:iCs/>
          <w:u w:val="single"/>
          <w:lang w:eastAsia="en-GB"/>
        </w:rPr>
        <w:t>Issue 2-1-2: Applicable coverage scenarios:</w:t>
      </w:r>
    </w:p>
    <w:p w14:paraId="3D43D65C" w14:textId="07D97D85" w:rsidR="008A075B" w:rsidRPr="00F51D50" w:rsidRDefault="008A075B" w:rsidP="005655EC">
      <w:pPr>
        <w:pStyle w:val="ListParagraph"/>
        <w:numPr>
          <w:ilvl w:val="0"/>
          <w:numId w:val="25"/>
        </w:numPr>
        <w:ind w:left="1418"/>
        <w:rPr>
          <w:bCs/>
          <w:i/>
          <w:iCs/>
          <w:lang w:eastAsia="zh-CN"/>
        </w:rPr>
      </w:pPr>
      <w:r w:rsidRPr="00F51D50">
        <w:rPr>
          <w:i/>
          <w:iCs/>
        </w:rPr>
        <w:t>RAN4 will prioritize requirements for SL positioning measurements performed by the UE only on the PC5.</w:t>
      </w:r>
    </w:p>
    <w:p w14:paraId="6E834B3B" w14:textId="6F7A0785" w:rsidR="008A075B" w:rsidRPr="00F51D50" w:rsidRDefault="008A075B" w:rsidP="005655EC">
      <w:pPr>
        <w:pStyle w:val="ListParagraph"/>
        <w:numPr>
          <w:ilvl w:val="0"/>
          <w:numId w:val="25"/>
        </w:numPr>
        <w:ind w:left="1418"/>
        <w:rPr>
          <w:bCs/>
          <w:i/>
          <w:iCs/>
          <w:lang w:eastAsia="zh-CN"/>
        </w:rPr>
      </w:pPr>
      <w:r w:rsidRPr="00F51D50">
        <w:rPr>
          <w:bCs/>
          <w:i/>
          <w:iCs/>
          <w:lang w:eastAsia="zh-CN"/>
        </w:rPr>
        <w:t xml:space="preserve">RAN4 to investigate whether the SL positioning measurement requirements will be defined in all or subset of the following coverage scenarios: in-coverage, out-of-coverage and partial coverage. </w:t>
      </w:r>
    </w:p>
    <w:p w14:paraId="46B976F3" w14:textId="77777777" w:rsidR="004E1614" w:rsidRPr="002E3092" w:rsidRDefault="00A17509" w:rsidP="004E1614">
      <w:pPr>
        <w:pStyle w:val="Heading1"/>
        <w:ind w:right="72"/>
        <w:rPr>
          <w:lang w:val="sv-SE"/>
        </w:rPr>
      </w:pPr>
      <w:r w:rsidRPr="002E3092">
        <w:rPr>
          <w:lang w:val="sv-SE"/>
        </w:rPr>
        <w:t>Discussion</w:t>
      </w:r>
    </w:p>
    <w:bookmarkEnd w:id="0"/>
    <w:bookmarkEnd w:id="1"/>
    <w:p w14:paraId="293DC622" w14:textId="77777777" w:rsidR="00FC0BCA" w:rsidRDefault="00FC0BCA" w:rsidP="00FC0BCA">
      <w:pPr>
        <w:pStyle w:val="Heading2"/>
      </w:pPr>
      <w:r w:rsidRPr="000079B0">
        <w:t xml:space="preserve">Simulation </w:t>
      </w:r>
      <w:r>
        <w:t>r</w:t>
      </w:r>
      <w:r w:rsidRPr="000079B0">
        <w:t xml:space="preserve">esults for SL </w:t>
      </w:r>
      <w:r>
        <w:t>positioning</w:t>
      </w:r>
    </w:p>
    <w:p w14:paraId="41E6D720" w14:textId="054BB8B6" w:rsidR="00FC0BCA" w:rsidRDefault="00FC0BCA" w:rsidP="003D7BB3">
      <w:pPr>
        <w:jc w:val="both"/>
        <w:rPr>
          <w:sz w:val="22"/>
          <w:szCs w:val="22"/>
          <w:lang w:val="en-GB" w:eastAsia="x-none"/>
        </w:rPr>
      </w:pPr>
      <w:r>
        <w:rPr>
          <w:sz w:val="22"/>
          <w:szCs w:val="22"/>
          <w:lang w:val="en-GB" w:eastAsia="x-none"/>
        </w:rPr>
        <w:t>The simulation results</w:t>
      </w:r>
      <w:r w:rsidR="00B04463">
        <w:rPr>
          <w:sz w:val="22"/>
          <w:szCs w:val="22"/>
          <w:lang w:val="en-GB" w:eastAsia="x-none"/>
        </w:rPr>
        <w:t xml:space="preserve"> for </w:t>
      </w:r>
      <w:r w:rsidR="0089429D">
        <w:rPr>
          <w:sz w:val="22"/>
          <w:szCs w:val="22"/>
          <w:lang w:val="en-GB" w:eastAsia="x-none"/>
        </w:rPr>
        <w:t>SL RSTD, Rx-Tx, RSRP, and RSRPP</w:t>
      </w:r>
      <w:r>
        <w:rPr>
          <w:sz w:val="22"/>
          <w:szCs w:val="22"/>
          <w:lang w:val="en-GB" w:eastAsia="x-none"/>
        </w:rPr>
        <w:t xml:space="preserve"> are provided in Annex A in the end of thi</w:t>
      </w:r>
      <w:r w:rsidR="00A44C24">
        <w:rPr>
          <w:sz w:val="22"/>
          <w:szCs w:val="22"/>
          <w:lang w:val="en-GB" w:eastAsia="x-none"/>
        </w:rPr>
        <w:t>s</w:t>
      </w:r>
      <w:r>
        <w:rPr>
          <w:sz w:val="22"/>
          <w:szCs w:val="22"/>
          <w:lang w:val="en-GB" w:eastAsia="x-none"/>
        </w:rPr>
        <w:t xml:space="preserve"> contribution</w:t>
      </w:r>
      <w:r w:rsidR="00E96C26">
        <w:rPr>
          <w:sz w:val="22"/>
          <w:szCs w:val="22"/>
          <w:lang w:val="en-GB" w:eastAsia="x-none"/>
        </w:rPr>
        <w:t>, based on the simulation assumptions agreed in [8].</w:t>
      </w:r>
    </w:p>
    <w:p w14:paraId="0D5454AB" w14:textId="259565B4" w:rsidR="00C05C2E" w:rsidRDefault="00C05C2E" w:rsidP="003D7BB3">
      <w:pPr>
        <w:jc w:val="both"/>
        <w:rPr>
          <w:sz w:val="22"/>
          <w:szCs w:val="22"/>
          <w:lang w:val="en-GB" w:eastAsia="x-none"/>
        </w:rPr>
      </w:pPr>
      <w:r>
        <w:rPr>
          <w:sz w:val="22"/>
          <w:szCs w:val="22"/>
          <w:lang w:val="en-GB" w:eastAsia="x-none"/>
        </w:rPr>
        <w:t xml:space="preserve">Based on the simulation results, we observe the following. </w:t>
      </w:r>
    </w:p>
    <w:p w14:paraId="7740E4EE" w14:textId="77777777" w:rsidR="00C05C2E" w:rsidRPr="00CD0894" w:rsidRDefault="00C05C2E" w:rsidP="003D7BB3">
      <w:pPr>
        <w:pStyle w:val="ListParagraph"/>
        <w:numPr>
          <w:ilvl w:val="0"/>
          <w:numId w:val="25"/>
        </w:numPr>
        <w:ind w:left="714" w:hanging="357"/>
        <w:contextualSpacing w:val="0"/>
        <w:jc w:val="both"/>
        <w:rPr>
          <w:i/>
          <w:iCs/>
          <w:sz w:val="22"/>
          <w:szCs w:val="22"/>
          <w:lang w:val="en-GB"/>
        </w:rPr>
      </w:pPr>
      <w:r w:rsidRPr="00A61C85">
        <w:rPr>
          <w:i/>
          <w:iCs/>
          <w:sz w:val="22"/>
          <w:szCs w:val="22"/>
          <w:u w:val="single"/>
          <w:lang w:val="en-GB"/>
        </w:rPr>
        <w:t>Observation 1</w:t>
      </w:r>
      <w:r w:rsidRPr="00CD0894">
        <w:rPr>
          <w:i/>
          <w:iCs/>
          <w:sz w:val="22"/>
          <w:szCs w:val="22"/>
          <w:lang w:val="en-GB"/>
        </w:rPr>
        <w:t xml:space="preserve">: 1 sample does not provide reasonable performance for any of the </w:t>
      </w:r>
      <w:r>
        <w:rPr>
          <w:i/>
          <w:iCs/>
          <w:sz w:val="22"/>
          <w:szCs w:val="22"/>
          <w:lang w:val="en-GB"/>
        </w:rPr>
        <w:t xml:space="preserve">SL PRS </w:t>
      </w:r>
      <w:r w:rsidRPr="00CD0894">
        <w:rPr>
          <w:i/>
          <w:iCs/>
          <w:sz w:val="22"/>
          <w:szCs w:val="22"/>
          <w:lang w:val="en-GB"/>
        </w:rPr>
        <w:t>measurements</w:t>
      </w:r>
      <w:r>
        <w:rPr>
          <w:i/>
          <w:iCs/>
          <w:sz w:val="22"/>
          <w:szCs w:val="22"/>
          <w:lang w:val="en-GB"/>
        </w:rPr>
        <w:t>.</w:t>
      </w:r>
    </w:p>
    <w:p w14:paraId="0F9B833D" w14:textId="77777777" w:rsidR="00C05C2E" w:rsidRDefault="00C05C2E" w:rsidP="003D7BB3">
      <w:pPr>
        <w:pStyle w:val="ListParagraph"/>
        <w:numPr>
          <w:ilvl w:val="0"/>
          <w:numId w:val="25"/>
        </w:numPr>
        <w:ind w:left="714" w:hanging="357"/>
        <w:contextualSpacing w:val="0"/>
        <w:jc w:val="both"/>
        <w:rPr>
          <w:i/>
          <w:iCs/>
          <w:sz w:val="22"/>
          <w:szCs w:val="22"/>
          <w:lang w:val="en-GB"/>
        </w:rPr>
      </w:pPr>
      <w:r w:rsidRPr="00A61C85">
        <w:rPr>
          <w:i/>
          <w:iCs/>
          <w:sz w:val="22"/>
          <w:szCs w:val="22"/>
          <w:u w:val="single"/>
          <w:lang w:val="en-GB"/>
        </w:rPr>
        <w:t>Observation 2</w:t>
      </w:r>
      <w:r w:rsidRPr="00A61C85">
        <w:rPr>
          <w:i/>
          <w:iCs/>
          <w:sz w:val="22"/>
          <w:szCs w:val="22"/>
          <w:lang w:val="en-GB"/>
        </w:rPr>
        <w:t xml:space="preserve">:  </w:t>
      </w:r>
      <w:r>
        <w:rPr>
          <w:i/>
          <w:iCs/>
          <w:sz w:val="22"/>
          <w:szCs w:val="22"/>
          <w:lang w:val="en-GB"/>
        </w:rPr>
        <w:t>T</w:t>
      </w:r>
      <w:r w:rsidRPr="00A61C85">
        <w:rPr>
          <w:i/>
          <w:iCs/>
          <w:sz w:val="22"/>
          <w:szCs w:val="22"/>
          <w:lang w:val="en-GB"/>
        </w:rPr>
        <w:t>he gain is significant when going from 3 to 4 samples.</w:t>
      </w:r>
    </w:p>
    <w:p w14:paraId="15B666E9" w14:textId="5D8078F1" w:rsidR="00C05C2E" w:rsidRPr="00246E3A" w:rsidRDefault="007C0AAE" w:rsidP="00FC0BCA">
      <w:pPr>
        <w:pStyle w:val="ListParagraph"/>
        <w:numPr>
          <w:ilvl w:val="0"/>
          <w:numId w:val="25"/>
        </w:numPr>
        <w:ind w:left="714" w:hanging="357"/>
        <w:contextualSpacing w:val="0"/>
        <w:jc w:val="both"/>
        <w:rPr>
          <w:i/>
          <w:iCs/>
          <w:sz w:val="22"/>
          <w:szCs w:val="22"/>
          <w:lang w:val="en-GB"/>
        </w:rPr>
      </w:pPr>
      <w:r>
        <w:rPr>
          <w:i/>
          <w:iCs/>
          <w:sz w:val="22"/>
          <w:szCs w:val="22"/>
          <w:u w:val="single"/>
          <w:lang w:val="en-GB"/>
        </w:rPr>
        <w:t>Observation 3</w:t>
      </w:r>
      <w:r w:rsidRPr="007C0AAE">
        <w:rPr>
          <w:i/>
          <w:iCs/>
          <w:sz w:val="22"/>
          <w:szCs w:val="22"/>
          <w:lang w:val="en-GB"/>
        </w:rPr>
        <w:t>:</w:t>
      </w:r>
      <w:r>
        <w:rPr>
          <w:i/>
          <w:iCs/>
          <w:sz w:val="22"/>
          <w:szCs w:val="22"/>
          <w:lang w:val="en-GB"/>
        </w:rPr>
        <w:t xml:space="preserve"> </w:t>
      </w:r>
      <w:r w:rsidR="006D4262">
        <w:rPr>
          <w:i/>
          <w:iCs/>
          <w:sz w:val="22"/>
          <w:szCs w:val="22"/>
          <w:lang w:val="en-GB"/>
        </w:rPr>
        <w:t xml:space="preserve">-6 dB can be used as the lowest side condition for SL PRS </w:t>
      </w:r>
      <w:r w:rsidR="00246E3A">
        <w:rPr>
          <w:i/>
          <w:iCs/>
          <w:sz w:val="22"/>
          <w:szCs w:val="22"/>
          <w:lang w:val="en-GB"/>
        </w:rPr>
        <w:t xml:space="preserve">RSTD, Rx-Tx, RSRP, and RSRPP </w:t>
      </w:r>
      <w:r w:rsidR="006D4262">
        <w:rPr>
          <w:i/>
          <w:iCs/>
          <w:sz w:val="22"/>
          <w:szCs w:val="22"/>
          <w:lang w:val="en-GB"/>
        </w:rPr>
        <w:t>measurements.</w:t>
      </w:r>
    </w:p>
    <w:p w14:paraId="613680E9" w14:textId="179C5F4E" w:rsidR="00F45C84" w:rsidRDefault="00F45C84" w:rsidP="0006016A">
      <w:pPr>
        <w:pStyle w:val="Heading2"/>
        <w:rPr>
          <w:lang w:val="en-GB"/>
        </w:rPr>
      </w:pPr>
      <w:r>
        <w:t>Number of samples</w:t>
      </w:r>
      <w:r w:rsidR="005928E6">
        <w:rPr>
          <w:lang w:val="en-GB"/>
        </w:rPr>
        <w:t xml:space="preserve"> in measurement requirements</w:t>
      </w:r>
    </w:p>
    <w:p w14:paraId="7CAD8F69" w14:textId="7DE50ED5" w:rsidR="00AC3509" w:rsidRPr="00AC3509" w:rsidRDefault="00AC3509" w:rsidP="00D03F34">
      <w:pPr>
        <w:jc w:val="both"/>
        <w:rPr>
          <w:sz w:val="22"/>
          <w:szCs w:val="22"/>
          <w:lang w:val="en-GB" w:eastAsia="x-none"/>
        </w:rPr>
      </w:pPr>
      <w:r>
        <w:rPr>
          <w:sz w:val="22"/>
          <w:szCs w:val="22"/>
          <w:lang w:val="en-GB" w:eastAsia="x-none"/>
        </w:rPr>
        <w:t xml:space="preserve">Based on the </w:t>
      </w:r>
      <w:r w:rsidR="00722F26">
        <w:rPr>
          <w:sz w:val="22"/>
          <w:szCs w:val="22"/>
          <w:lang w:val="en-GB" w:eastAsia="x-none"/>
        </w:rPr>
        <w:t>simulation results presented in this contribution, we propose the following on the number samples in measurement requirements:</w:t>
      </w:r>
    </w:p>
    <w:p w14:paraId="00708FC1" w14:textId="506D7A2D" w:rsidR="00237BCB" w:rsidRDefault="00237BCB" w:rsidP="00D03F34">
      <w:pPr>
        <w:pStyle w:val="ListParagraph"/>
        <w:numPr>
          <w:ilvl w:val="0"/>
          <w:numId w:val="25"/>
        </w:numPr>
        <w:ind w:left="714" w:hanging="357"/>
        <w:contextualSpacing w:val="0"/>
        <w:jc w:val="both"/>
        <w:rPr>
          <w:i/>
          <w:iCs/>
          <w:sz w:val="22"/>
          <w:szCs w:val="22"/>
          <w:lang w:val="en-GB"/>
        </w:rPr>
      </w:pPr>
      <w:r w:rsidRPr="00075BFE">
        <w:rPr>
          <w:b/>
          <w:bCs/>
          <w:i/>
          <w:iCs/>
          <w:sz w:val="22"/>
          <w:szCs w:val="22"/>
          <w:u w:val="single"/>
          <w:lang w:val="en-GB"/>
        </w:rPr>
        <w:t>Proposal 1</w:t>
      </w:r>
      <w:r w:rsidR="00C937A5">
        <w:rPr>
          <w:b/>
          <w:bCs/>
          <w:i/>
          <w:iCs/>
          <w:sz w:val="22"/>
          <w:szCs w:val="22"/>
          <w:u w:val="single"/>
          <w:lang w:val="en-GB"/>
        </w:rPr>
        <w:t xml:space="preserve"> (number of samples)</w:t>
      </w:r>
      <w:r w:rsidRPr="00075BFE">
        <w:rPr>
          <w:i/>
          <w:iCs/>
          <w:sz w:val="22"/>
          <w:szCs w:val="22"/>
          <w:lang w:val="en-GB"/>
        </w:rPr>
        <w:t>:</w:t>
      </w:r>
      <w:r>
        <w:rPr>
          <w:i/>
          <w:iCs/>
          <w:sz w:val="22"/>
          <w:szCs w:val="22"/>
          <w:lang w:val="en-GB"/>
        </w:rPr>
        <w:t xml:space="preserve"> RAN4 will not define </w:t>
      </w:r>
      <w:r w:rsidR="00131BD7">
        <w:rPr>
          <w:i/>
          <w:iCs/>
          <w:sz w:val="22"/>
          <w:szCs w:val="22"/>
          <w:lang w:val="en-GB"/>
        </w:rPr>
        <w:t xml:space="preserve">any </w:t>
      </w:r>
      <w:r>
        <w:rPr>
          <w:i/>
          <w:iCs/>
          <w:sz w:val="22"/>
          <w:szCs w:val="22"/>
          <w:lang w:val="en-GB"/>
        </w:rPr>
        <w:t>requirements for SL PRS measurements based on 1 sample.</w:t>
      </w:r>
    </w:p>
    <w:p w14:paraId="4B594ACF" w14:textId="25D2CD32" w:rsidR="00237BCB" w:rsidRDefault="00237BCB" w:rsidP="00D03F34">
      <w:pPr>
        <w:pStyle w:val="ListParagraph"/>
        <w:numPr>
          <w:ilvl w:val="0"/>
          <w:numId w:val="25"/>
        </w:numPr>
        <w:ind w:left="714" w:hanging="357"/>
        <w:contextualSpacing w:val="0"/>
        <w:jc w:val="both"/>
        <w:rPr>
          <w:i/>
          <w:iCs/>
          <w:sz w:val="22"/>
          <w:szCs w:val="22"/>
          <w:lang w:val="en-GB"/>
        </w:rPr>
      </w:pPr>
      <w:r>
        <w:rPr>
          <w:b/>
          <w:bCs/>
          <w:i/>
          <w:iCs/>
          <w:sz w:val="22"/>
          <w:szCs w:val="22"/>
          <w:u w:val="single"/>
          <w:lang w:val="en-GB"/>
        </w:rPr>
        <w:t>Proposal 2</w:t>
      </w:r>
      <w:r w:rsidR="00C937A5">
        <w:rPr>
          <w:b/>
          <w:bCs/>
          <w:i/>
          <w:iCs/>
          <w:sz w:val="22"/>
          <w:szCs w:val="22"/>
          <w:u w:val="single"/>
          <w:lang w:val="en-GB"/>
        </w:rPr>
        <w:t xml:space="preserve"> (number of samples)</w:t>
      </w:r>
      <w:r w:rsidRPr="000F2A06">
        <w:rPr>
          <w:i/>
          <w:iCs/>
          <w:sz w:val="22"/>
          <w:szCs w:val="22"/>
          <w:lang w:val="en-GB"/>
        </w:rPr>
        <w:t>:</w:t>
      </w:r>
      <w:r>
        <w:rPr>
          <w:i/>
          <w:iCs/>
          <w:sz w:val="22"/>
          <w:szCs w:val="22"/>
          <w:lang w:val="en-GB"/>
        </w:rPr>
        <w:t xml:space="preserve"> 4 samples are assumed in RAN4 measurement requirements for all SL PRS measurements.</w:t>
      </w:r>
    </w:p>
    <w:p w14:paraId="538DC2A1" w14:textId="77777777" w:rsidR="00237BCB" w:rsidRPr="00237BCB" w:rsidRDefault="00237BCB" w:rsidP="00237BCB">
      <w:pPr>
        <w:rPr>
          <w:lang w:val="en-GB" w:eastAsia="x-none"/>
        </w:rPr>
      </w:pPr>
    </w:p>
    <w:p w14:paraId="3C350003" w14:textId="239D4CCD" w:rsidR="002A39AC" w:rsidRDefault="002A39AC" w:rsidP="00F45C84">
      <w:pPr>
        <w:pStyle w:val="Heading2"/>
        <w:rPr>
          <w:lang w:val="en-GB"/>
        </w:rPr>
      </w:pPr>
      <w:r>
        <w:rPr>
          <w:lang w:val="en-GB"/>
        </w:rPr>
        <w:t>Side conditions for SL PRS measurements</w:t>
      </w:r>
      <w:r w:rsidR="000321C6">
        <w:rPr>
          <w:lang w:val="en-GB"/>
        </w:rPr>
        <w:t xml:space="preserve"> in RAN4 requirements</w:t>
      </w:r>
    </w:p>
    <w:p w14:paraId="550A9A35" w14:textId="04D56760" w:rsidR="002A39AC" w:rsidRPr="004D1E6F" w:rsidRDefault="00A91823" w:rsidP="004D1E6F">
      <w:pPr>
        <w:pStyle w:val="ListParagraph"/>
        <w:numPr>
          <w:ilvl w:val="0"/>
          <w:numId w:val="25"/>
        </w:numPr>
        <w:ind w:left="714" w:hanging="357"/>
        <w:contextualSpacing w:val="0"/>
        <w:rPr>
          <w:sz w:val="22"/>
          <w:szCs w:val="22"/>
          <w:lang w:val="en-GB"/>
        </w:rPr>
      </w:pPr>
      <w:r w:rsidRPr="003D759E">
        <w:rPr>
          <w:b/>
          <w:bCs/>
          <w:i/>
          <w:iCs/>
          <w:sz w:val="22"/>
          <w:szCs w:val="22"/>
          <w:u w:val="single"/>
          <w:lang w:val="en-GB"/>
        </w:rPr>
        <w:t xml:space="preserve">Proposal </w:t>
      </w:r>
      <w:r w:rsidR="009323E3">
        <w:rPr>
          <w:b/>
          <w:bCs/>
          <w:i/>
          <w:iCs/>
          <w:sz w:val="22"/>
          <w:szCs w:val="22"/>
          <w:u w:val="single"/>
          <w:lang w:val="en-GB"/>
        </w:rPr>
        <w:t>3</w:t>
      </w:r>
      <w:r w:rsidR="00C937A5">
        <w:rPr>
          <w:b/>
          <w:bCs/>
          <w:i/>
          <w:iCs/>
          <w:sz w:val="22"/>
          <w:szCs w:val="22"/>
          <w:u w:val="single"/>
          <w:lang w:val="en-GB"/>
        </w:rPr>
        <w:t xml:space="preserve"> (side conditions)</w:t>
      </w:r>
      <w:r w:rsidRPr="003D759E">
        <w:rPr>
          <w:i/>
          <w:iCs/>
          <w:sz w:val="22"/>
          <w:szCs w:val="22"/>
          <w:lang w:val="en-GB"/>
        </w:rPr>
        <w:t xml:space="preserve">: </w:t>
      </w:r>
      <w:r w:rsidR="009E1C4F" w:rsidRPr="003D759E">
        <w:rPr>
          <w:i/>
          <w:iCs/>
          <w:sz w:val="22"/>
          <w:szCs w:val="22"/>
          <w:lang w:val="en-GB"/>
        </w:rPr>
        <w:t>For SL RSTD, (0</w:t>
      </w:r>
      <w:r w:rsidR="003D759E">
        <w:rPr>
          <w:i/>
          <w:iCs/>
          <w:sz w:val="22"/>
          <w:szCs w:val="22"/>
          <w:lang w:val="en-GB"/>
        </w:rPr>
        <w:t xml:space="preserve"> </w:t>
      </w:r>
      <w:r w:rsidR="009E1C4F" w:rsidRPr="003D759E">
        <w:rPr>
          <w:i/>
          <w:iCs/>
          <w:sz w:val="22"/>
          <w:szCs w:val="22"/>
          <w:lang w:val="en-GB"/>
        </w:rPr>
        <w:t>dB</w:t>
      </w:r>
      <w:r w:rsidR="009C6900" w:rsidRPr="003D759E">
        <w:rPr>
          <w:i/>
          <w:iCs/>
          <w:sz w:val="22"/>
          <w:szCs w:val="22"/>
          <w:lang w:val="en-GB"/>
        </w:rPr>
        <w:t>,</w:t>
      </w:r>
      <w:r w:rsidR="003D759E">
        <w:rPr>
          <w:i/>
          <w:iCs/>
          <w:sz w:val="22"/>
          <w:szCs w:val="22"/>
          <w:lang w:val="en-GB"/>
        </w:rPr>
        <w:t xml:space="preserve"> </w:t>
      </w:r>
      <w:r w:rsidR="009C6900" w:rsidRPr="003D759E">
        <w:rPr>
          <w:i/>
          <w:iCs/>
          <w:sz w:val="22"/>
          <w:szCs w:val="22"/>
          <w:lang w:val="en-GB"/>
        </w:rPr>
        <w:t>-6</w:t>
      </w:r>
      <w:r w:rsidR="003D759E">
        <w:rPr>
          <w:i/>
          <w:iCs/>
          <w:sz w:val="22"/>
          <w:szCs w:val="22"/>
          <w:lang w:val="en-GB"/>
        </w:rPr>
        <w:t xml:space="preserve"> </w:t>
      </w:r>
      <w:r w:rsidR="009C6900" w:rsidRPr="003D759E">
        <w:rPr>
          <w:i/>
          <w:iCs/>
          <w:sz w:val="22"/>
          <w:szCs w:val="22"/>
          <w:lang w:val="en-GB"/>
        </w:rPr>
        <w:t>dB</w:t>
      </w:r>
      <w:r w:rsidR="009E1C4F" w:rsidRPr="003D759E">
        <w:rPr>
          <w:i/>
          <w:iCs/>
          <w:sz w:val="22"/>
          <w:szCs w:val="22"/>
          <w:lang w:val="en-GB"/>
        </w:rPr>
        <w:t>)</w:t>
      </w:r>
      <w:r w:rsidR="009C6900" w:rsidRPr="003D759E">
        <w:rPr>
          <w:i/>
          <w:iCs/>
          <w:sz w:val="22"/>
          <w:szCs w:val="22"/>
          <w:lang w:val="en-GB"/>
        </w:rPr>
        <w:t xml:space="preserve"> are assumed in RAN4 requirements</w:t>
      </w:r>
      <w:r w:rsidR="003D759E" w:rsidRPr="003D759E">
        <w:rPr>
          <w:i/>
          <w:iCs/>
          <w:sz w:val="22"/>
          <w:szCs w:val="22"/>
          <w:lang w:val="en-GB"/>
        </w:rPr>
        <w:t>, i.</w:t>
      </w:r>
      <w:r w:rsidR="003D759E">
        <w:rPr>
          <w:i/>
          <w:iCs/>
          <w:sz w:val="22"/>
          <w:szCs w:val="22"/>
          <w:lang w:val="en-GB"/>
        </w:rPr>
        <w:t>e</w:t>
      </w:r>
      <w:r w:rsidR="003D759E" w:rsidRPr="003D759E">
        <w:rPr>
          <w:i/>
          <w:iCs/>
          <w:sz w:val="22"/>
          <w:szCs w:val="22"/>
          <w:lang w:val="en-GB"/>
        </w:rPr>
        <w:t>.</w:t>
      </w:r>
      <w:r w:rsidR="003D759E">
        <w:rPr>
          <w:i/>
          <w:iCs/>
          <w:sz w:val="22"/>
          <w:szCs w:val="22"/>
          <w:lang w:val="en-GB"/>
        </w:rPr>
        <w:t xml:space="preserve">, 0 dB for the reference </w:t>
      </w:r>
      <w:r w:rsidR="004D1E6F">
        <w:rPr>
          <w:i/>
          <w:iCs/>
          <w:sz w:val="22"/>
          <w:szCs w:val="22"/>
          <w:lang w:val="en-GB"/>
        </w:rPr>
        <w:t>link</w:t>
      </w:r>
      <w:r w:rsidR="003D759E">
        <w:rPr>
          <w:i/>
          <w:iCs/>
          <w:sz w:val="22"/>
          <w:szCs w:val="22"/>
          <w:lang w:val="en-GB"/>
        </w:rPr>
        <w:t xml:space="preserve">, and -6 dB for the </w:t>
      </w:r>
      <w:r w:rsidR="004D1E6F">
        <w:rPr>
          <w:i/>
          <w:iCs/>
          <w:sz w:val="22"/>
          <w:szCs w:val="22"/>
          <w:lang w:val="en-GB"/>
        </w:rPr>
        <w:t>measured link.</w:t>
      </w:r>
    </w:p>
    <w:p w14:paraId="7301B230" w14:textId="2C5530C6" w:rsidR="004D1E6F" w:rsidRPr="002B02D4" w:rsidRDefault="00477B6B" w:rsidP="007C0AAE">
      <w:pPr>
        <w:pStyle w:val="ListParagraph"/>
        <w:numPr>
          <w:ilvl w:val="0"/>
          <w:numId w:val="25"/>
        </w:numPr>
        <w:ind w:left="714" w:hanging="357"/>
        <w:contextualSpacing w:val="0"/>
        <w:rPr>
          <w:sz w:val="22"/>
          <w:szCs w:val="22"/>
          <w:lang w:val="en-GB"/>
        </w:rPr>
      </w:pPr>
      <w:r w:rsidRPr="003D759E">
        <w:rPr>
          <w:b/>
          <w:bCs/>
          <w:i/>
          <w:iCs/>
          <w:sz w:val="22"/>
          <w:szCs w:val="22"/>
          <w:u w:val="single"/>
          <w:lang w:val="en-GB"/>
        </w:rPr>
        <w:t xml:space="preserve">Proposal </w:t>
      </w:r>
      <w:r w:rsidR="009323E3">
        <w:rPr>
          <w:b/>
          <w:bCs/>
          <w:i/>
          <w:iCs/>
          <w:sz w:val="22"/>
          <w:szCs w:val="22"/>
          <w:u w:val="single"/>
          <w:lang w:val="en-GB"/>
        </w:rPr>
        <w:t>4</w:t>
      </w:r>
      <w:r w:rsidR="00C937A5">
        <w:rPr>
          <w:b/>
          <w:bCs/>
          <w:i/>
          <w:iCs/>
          <w:sz w:val="22"/>
          <w:szCs w:val="22"/>
          <w:u w:val="single"/>
          <w:lang w:val="en-GB"/>
        </w:rPr>
        <w:t xml:space="preserve"> (side conditions)</w:t>
      </w:r>
      <w:r w:rsidRPr="003D759E">
        <w:rPr>
          <w:i/>
          <w:iCs/>
          <w:sz w:val="22"/>
          <w:szCs w:val="22"/>
          <w:lang w:val="en-GB"/>
        </w:rPr>
        <w:t xml:space="preserve">: For SL </w:t>
      </w:r>
      <w:r w:rsidR="007C0AAE">
        <w:rPr>
          <w:i/>
          <w:iCs/>
          <w:sz w:val="22"/>
          <w:szCs w:val="22"/>
          <w:lang w:val="en-GB"/>
        </w:rPr>
        <w:t>Rx-Tx</w:t>
      </w:r>
      <w:r w:rsidRPr="003D759E">
        <w:rPr>
          <w:i/>
          <w:iCs/>
          <w:sz w:val="22"/>
          <w:szCs w:val="22"/>
          <w:lang w:val="en-GB"/>
        </w:rPr>
        <w:t xml:space="preserve">, </w:t>
      </w:r>
      <w:r>
        <w:rPr>
          <w:i/>
          <w:iCs/>
          <w:sz w:val="22"/>
          <w:szCs w:val="22"/>
          <w:lang w:val="en-GB"/>
        </w:rPr>
        <w:t>the requirements are defined down to -6 dB.</w:t>
      </w:r>
    </w:p>
    <w:p w14:paraId="4CE06392" w14:textId="4B35DD24" w:rsidR="002B02D4" w:rsidRPr="003D759E" w:rsidRDefault="002B02D4" w:rsidP="002B02D4">
      <w:pPr>
        <w:pStyle w:val="ListParagraph"/>
        <w:numPr>
          <w:ilvl w:val="0"/>
          <w:numId w:val="25"/>
        </w:numPr>
        <w:ind w:left="714" w:hanging="357"/>
        <w:contextualSpacing w:val="0"/>
        <w:rPr>
          <w:sz w:val="22"/>
          <w:szCs w:val="22"/>
          <w:lang w:val="en-GB"/>
        </w:rPr>
      </w:pPr>
      <w:r w:rsidRPr="003D759E">
        <w:rPr>
          <w:b/>
          <w:bCs/>
          <w:i/>
          <w:iCs/>
          <w:sz w:val="22"/>
          <w:szCs w:val="22"/>
          <w:u w:val="single"/>
          <w:lang w:val="en-GB"/>
        </w:rPr>
        <w:lastRenderedPageBreak/>
        <w:t xml:space="preserve">Proposal </w:t>
      </w:r>
      <w:r w:rsidR="009323E3">
        <w:rPr>
          <w:b/>
          <w:bCs/>
          <w:i/>
          <w:iCs/>
          <w:sz w:val="22"/>
          <w:szCs w:val="22"/>
          <w:u w:val="single"/>
          <w:lang w:val="en-GB"/>
        </w:rPr>
        <w:t>5</w:t>
      </w:r>
      <w:r w:rsidR="00C937A5">
        <w:rPr>
          <w:b/>
          <w:bCs/>
          <w:i/>
          <w:iCs/>
          <w:sz w:val="22"/>
          <w:szCs w:val="22"/>
          <w:u w:val="single"/>
          <w:lang w:val="en-GB"/>
        </w:rPr>
        <w:t xml:space="preserve"> (side conditions)</w:t>
      </w:r>
      <w:r w:rsidRPr="003D759E">
        <w:rPr>
          <w:i/>
          <w:iCs/>
          <w:sz w:val="22"/>
          <w:szCs w:val="22"/>
          <w:lang w:val="en-GB"/>
        </w:rPr>
        <w:t xml:space="preserve">: </w:t>
      </w:r>
      <w:r>
        <w:rPr>
          <w:i/>
          <w:iCs/>
          <w:sz w:val="22"/>
          <w:szCs w:val="22"/>
          <w:lang w:val="en-GB"/>
        </w:rPr>
        <w:t xml:space="preserve">Given that SL PRS RSRP </w:t>
      </w:r>
      <w:r w:rsidR="00966740">
        <w:rPr>
          <w:i/>
          <w:iCs/>
          <w:sz w:val="22"/>
          <w:szCs w:val="22"/>
          <w:lang w:val="en-GB"/>
        </w:rPr>
        <w:t>can be configured with other SL PRS measurements</w:t>
      </w:r>
      <w:r w:rsidRPr="003D759E">
        <w:rPr>
          <w:i/>
          <w:iCs/>
          <w:sz w:val="22"/>
          <w:szCs w:val="22"/>
          <w:lang w:val="en-GB"/>
        </w:rPr>
        <w:t xml:space="preserve">, </w:t>
      </w:r>
      <w:r>
        <w:rPr>
          <w:i/>
          <w:iCs/>
          <w:sz w:val="22"/>
          <w:szCs w:val="22"/>
          <w:lang w:val="en-GB"/>
        </w:rPr>
        <w:t xml:space="preserve">the requirements </w:t>
      </w:r>
      <w:r w:rsidR="00966740">
        <w:rPr>
          <w:i/>
          <w:iCs/>
          <w:sz w:val="22"/>
          <w:szCs w:val="22"/>
          <w:lang w:val="en-GB"/>
        </w:rPr>
        <w:t xml:space="preserve">for SL PRS RSRP can be </w:t>
      </w:r>
      <w:r>
        <w:rPr>
          <w:i/>
          <w:iCs/>
          <w:sz w:val="22"/>
          <w:szCs w:val="22"/>
          <w:lang w:val="en-GB"/>
        </w:rPr>
        <w:t>defined down to -6 dB.</w:t>
      </w:r>
    </w:p>
    <w:p w14:paraId="1333FF93" w14:textId="5AB75132" w:rsidR="002B02D4" w:rsidRPr="00060AE6" w:rsidRDefault="00060AE6" w:rsidP="00060AE6">
      <w:pPr>
        <w:pStyle w:val="ListParagraph"/>
        <w:numPr>
          <w:ilvl w:val="0"/>
          <w:numId w:val="25"/>
        </w:numPr>
        <w:ind w:left="714" w:hanging="357"/>
        <w:contextualSpacing w:val="0"/>
        <w:rPr>
          <w:sz w:val="22"/>
          <w:szCs w:val="22"/>
          <w:lang w:val="en-GB"/>
        </w:rPr>
      </w:pPr>
      <w:r w:rsidRPr="003D759E">
        <w:rPr>
          <w:b/>
          <w:bCs/>
          <w:i/>
          <w:iCs/>
          <w:sz w:val="22"/>
          <w:szCs w:val="22"/>
          <w:u w:val="single"/>
          <w:lang w:val="en-GB"/>
        </w:rPr>
        <w:t xml:space="preserve">Proposal </w:t>
      </w:r>
      <w:r w:rsidR="009323E3">
        <w:rPr>
          <w:b/>
          <w:bCs/>
          <w:i/>
          <w:iCs/>
          <w:sz w:val="22"/>
          <w:szCs w:val="22"/>
          <w:u w:val="single"/>
          <w:lang w:val="en-GB"/>
        </w:rPr>
        <w:t>6</w:t>
      </w:r>
      <w:r w:rsidR="00C937A5">
        <w:rPr>
          <w:b/>
          <w:bCs/>
          <w:i/>
          <w:iCs/>
          <w:sz w:val="22"/>
          <w:szCs w:val="22"/>
          <w:u w:val="single"/>
          <w:lang w:val="en-GB"/>
        </w:rPr>
        <w:t xml:space="preserve"> (side conditions)</w:t>
      </w:r>
      <w:r w:rsidRPr="003D759E">
        <w:rPr>
          <w:i/>
          <w:iCs/>
          <w:sz w:val="22"/>
          <w:szCs w:val="22"/>
          <w:lang w:val="en-GB"/>
        </w:rPr>
        <w:t xml:space="preserve">: </w:t>
      </w:r>
      <w:r>
        <w:rPr>
          <w:i/>
          <w:iCs/>
          <w:sz w:val="22"/>
          <w:szCs w:val="22"/>
          <w:lang w:val="en-GB"/>
        </w:rPr>
        <w:t>Given that SL PRS RSRPP can be configured with other SL PRS measurements</w:t>
      </w:r>
      <w:r w:rsidRPr="003D759E">
        <w:rPr>
          <w:i/>
          <w:iCs/>
          <w:sz w:val="22"/>
          <w:szCs w:val="22"/>
          <w:lang w:val="en-GB"/>
        </w:rPr>
        <w:t xml:space="preserve">, </w:t>
      </w:r>
      <w:r>
        <w:rPr>
          <w:i/>
          <w:iCs/>
          <w:sz w:val="22"/>
          <w:szCs w:val="22"/>
          <w:lang w:val="en-GB"/>
        </w:rPr>
        <w:t>the requirements for SL PRS RSRPP can be defined down to -6 dB.</w:t>
      </w:r>
    </w:p>
    <w:p w14:paraId="70197EFF" w14:textId="77777777" w:rsidR="009A377F" w:rsidRDefault="009A377F" w:rsidP="009A377F">
      <w:pPr>
        <w:pStyle w:val="Heading2"/>
        <w:rPr>
          <w:lang w:val="en-GB"/>
        </w:rPr>
      </w:pPr>
      <w:r>
        <w:rPr>
          <w:lang w:val="en-GB"/>
        </w:rPr>
        <w:t>On SL PRS bandwidth in RAN4 requirements</w:t>
      </w:r>
    </w:p>
    <w:p w14:paraId="1D29E3F7" w14:textId="77777777" w:rsidR="009A377F" w:rsidRDefault="009A377F" w:rsidP="009A377F">
      <w:pPr>
        <w:rPr>
          <w:sz w:val="22"/>
          <w:szCs w:val="22"/>
          <w:lang w:val="en-GB" w:eastAsia="x-none"/>
        </w:rPr>
      </w:pPr>
      <w:r>
        <w:rPr>
          <w:sz w:val="22"/>
          <w:szCs w:val="22"/>
          <w:lang w:val="en-GB" w:eastAsia="x-none"/>
        </w:rPr>
        <w:t>In [6], the following was agreed on the bandwidth:</w:t>
      </w:r>
    </w:p>
    <w:p w14:paraId="6B1B40C9" w14:textId="77777777" w:rsidR="009A377F" w:rsidRPr="00E4717C" w:rsidRDefault="009A377F" w:rsidP="009A377F">
      <w:pPr>
        <w:numPr>
          <w:ilvl w:val="0"/>
          <w:numId w:val="32"/>
        </w:numPr>
        <w:spacing w:after="0"/>
        <w:rPr>
          <w:color w:val="0070C0"/>
          <w:lang w:val="en-SE" w:eastAsia="x-none"/>
        </w:rPr>
      </w:pPr>
      <w:r w:rsidRPr="00E4717C">
        <w:rPr>
          <w:i/>
          <w:iCs/>
          <w:color w:val="0070C0"/>
          <w:u w:val="single"/>
          <w:lang w:eastAsia="x-none"/>
        </w:rPr>
        <w:t>Applicable CBW and SCS</w:t>
      </w:r>
    </w:p>
    <w:p w14:paraId="0F9158DB" w14:textId="77777777" w:rsidR="009A377F" w:rsidRPr="00E4717C" w:rsidRDefault="009A377F" w:rsidP="009A377F">
      <w:pPr>
        <w:numPr>
          <w:ilvl w:val="1"/>
          <w:numId w:val="32"/>
        </w:numPr>
        <w:spacing w:after="0"/>
        <w:rPr>
          <w:color w:val="0070C0"/>
          <w:lang w:val="en-SE" w:eastAsia="x-none"/>
        </w:rPr>
      </w:pPr>
      <w:r w:rsidRPr="00E4717C">
        <w:rPr>
          <w:color w:val="0070C0"/>
          <w:lang w:eastAsia="x-none"/>
        </w:rPr>
        <w:t>Specify RRM requirement for sidelink positioning up to 40MHz CBW and all supported SCS for sidelink for FR1.</w:t>
      </w:r>
    </w:p>
    <w:p w14:paraId="560A8A85" w14:textId="77777777" w:rsidR="009A377F" w:rsidRPr="00E4717C" w:rsidRDefault="009A377F" w:rsidP="009A377F">
      <w:pPr>
        <w:numPr>
          <w:ilvl w:val="1"/>
          <w:numId w:val="32"/>
        </w:numPr>
        <w:spacing w:after="0"/>
        <w:rPr>
          <w:color w:val="0070C0"/>
          <w:lang w:val="en-SE" w:eastAsia="x-none"/>
        </w:rPr>
      </w:pPr>
      <w:r w:rsidRPr="00E4717C">
        <w:rPr>
          <w:color w:val="0070C0"/>
          <w:lang w:eastAsia="x-none"/>
        </w:rPr>
        <w:t>FFS for support of larger CBW for up to 100 MHz</w:t>
      </w:r>
    </w:p>
    <w:p w14:paraId="6D70FCA9" w14:textId="77777777" w:rsidR="009A377F" w:rsidRDefault="009A377F" w:rsidP="009A377F">
      <w:pPr>
        <w:rPr>
          <w:sz w:val="22"/>
          <w:szCs w:val="22"/>
          <w:lang w:val="en-GB" w:eastAsia="x-none"/>
        </w:rPr>
      </w:pPr>
    </w:p>
    <w:p w14:paraId="2299D243" w14:textId="77777777" w:rsidR="009A377F" w:rsidRDefault="009A377F" w:rsidP="009A377F">
      <w:pPr>
        <w:rPr>
          <w:sz w:val="22"/>
          <w:szCs w:val="22"/>
          <w:lang w:val="en-GB" w:eastAsia="x-none"/>
        </w:rPr>
      </w:pPr>
      <w:r>
        <w:rPr>
          <w:sz w:val="22"/>
          <w:szCs w:val="22"/>
          <w:lang w:val="en-GB" w:eastAsia="x-none"/>
        </w:rPr>
        <w:t>According to TS 38.101-1 (section 5.3.E):</w:t>
      </w:r>
    </w:p>
    <w:p w14:paraId="0224195A" w14:textId="77777777" w:rsidR="009A377F" w:rsidRDefault="009A377F" w:rsidP="009A377F">
      <w:pPr>
        <w:pStyle w:val="ListParagraph"/>
        <w:numPr>
          <w:ilvl w:val="0"/>
          <w:numId w:val="30"/>
        </w:numPr>
        <w:rPr>
          <w:sz w:val="22"/>
          <w:szCs w:val="22"/>
          <w:lang w:val="en-GB"/>
        </w:rPr>
      </w:pPr>
      <w:r>
        <w:rPr>
          <w:sz w:val="22"/>
          <w:szCs w:val="22"/>
          <w:lang w:val="en-GB"/>
        </w:rPr>
        <w:t>F</w:t>
      </w:r>
      <w:r w:rsidRPr="00E8410F">
        <w:rPr>
          <w:sz w:val="22"/>
          <w:szCs w:val="22"/>
          <w:lang w:val="en-GB"/>
        </w:rPr>
        <w:t xml:space="preserve">our bands are specified for NR V2X operation: n14, n38, n47, and n79, </w:t>
      </w:r>
    </w:p>
    <w:p w14:paraId="3DED5056" w14:textId="77777777" w:rsidR="009A377F" w:rsidRDefault="009A377F" w:rsidP="009A377F">
      <w:pPr>
        <w:pStyle w:val="ListParagraph"/>
        <w:numPr>
          <w:ilvl w:val="0"/>
          <w:numId w:val="30"/>
        </w:numPr>
        <w:rPr>
          <w:sz w:val="22"/>
          <w:szCs w:val="22"/>
          <w:lang w:val="en-GB"/>
        </w:rPr>
      </w:pPr>
      <w:r w:rsidRPr="00E8410F">
        <w:rPr>
          <w:sz w:val="22"/>
          <w:szCs w:val="22"/>
          <w:lang w:val="en-GB"/>
        </w:rPr>
        <w:t>The maximum channel bandwidth for SL operation in licensed band is 40MHz.</w:t>
      </w:r>
    </w:p>
    <w:p w14:paraId="542FC763" w14:textId="77777777" w:rsidR="009A377F" w:rsidRDefault="009A377F" w:rsidP="009A377F">
      <w:pPr>
        <w:pStyle w:val="ListParagraph"/>
        <w:rPr>
          <w:sz w:val="22"/>
          <w:szCs w:val="22"/>
          <w:lang w:val="en-GB"/>
        </w:rPr>
      </w:pPr>
    </w:p>
    <w:p w14:paraId="48011122" w14:textId="77777777" w:rsidR="009A377F" w:rsidRDefault="009A377F" w:rsidP="009A377F">
      <w:pPr>
        <w:pStyle w:val="TH"/>
        <w:rPr>
          <w:rFonts w:eastAsia="Yu Mincho"/>
        </w:rPr>
      </w:pPr>
      <w:r>
        <w:rPr>
          <w:rFonts w:eastAsia="Yu Mincho"/>
        </w:rPr>
        <w:t>Table 5.3E.1-1 (TS 38.101-1):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134"/>
        <w:gridCol w:w="1377"/>
        <w:gridCol w:w="1377"/>
        <w:gridCol w:w="1502"/>
        <w:gridCol w:w="1132"/>
        <w:gridCol w:w="1221"/>
      </w:tblGrid>
      <w:tr w:rsidR="009A377F" w14:paraId="1B6CD209" w14:textId="77777777" w:rsidTr="00135AFE">
        <w:trPr>
          <w:tblHeader/>
          <w:jc w:val="center"/>
        </w:trPr>
        <w:tc>
          <w:tcPr>
            <w:tcW w:w="9015" w:type="dxa"/>
            <w:gridSpan w:val="7"/>
            <w:tcBorders>
              <w:top w:val="single" w:sz="4" w:space="0" w:color="auto"/>
              <w:left w:val="single" w:sz="4" w:space="0" w:color="auto"/>
              <w:bottom w:val="single" w:sz="4" w:space="0" w:color="auto"/>
              <w:right w:val="single" w:sz="4" w:space="0" w:color="auto"/>
            </w:tcBorders>
            <w:hideMark/>
          </w:tcPr>
          <w:p w14:paraId="6BFB1BF7" w14:textId="77777777" w:rsidR="009A377F" w:rsidRDefault="009A377F" w:rsidP="00135AFE">
            <w:pPr>
              <w:pStyle w:val="TAH"/>
              <w:keepNext w:val="0"/>
              <w:rPr>
                <w:rFonts w:eastAsia="Yu Mincho"/>
              </w:rPr>
            </w:pPr>
            <w:r>
              <w:rPr>
                <w:rFonts w:eastAsia="Yu Mincho"/>
              </w:rPr>
              <w:t>NR band / SCS / UE Channel bandwidth (MHz)</w:t>
            </w:r>
          </w:p>
        </w:tc>
      </w:tr>
      <w:tr w:rsidR="009A377F" w14:paraId="14138B79" w14:textId="77777777" w:rsidTr="00135AFE">
        <w:trPr>
          <w:tblHeader/>
          <w:jc w:val="center"/>
        </w:trPr>
        <w:tc>
          <w:tcPr>
            <w:tcW w:w="12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C26E20" w14:textId="77777777" w:rsidR="009A377F" w:rsidRDefault="009A377F" w:rsidP="00135AFE">
            <w:pPr>
              <w:pStyle w:val="TAH"/>
              <w:keepNext w:val="0"/>
              <w:rPr>
                <w:rFonts w:eastAsia="Yu Mincho"/>
              </w:rPr>
            </w:pPr>
            <w:r>
              <w:rPr>
                <w:rFonts w:eastAsia="Yu Mincho"/>
              </w:rPr>
              <w:t>NR 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0786B6" w14:textId="77777777" w:rsidR="009A377F" w:rsidRDefault="009A377F" w:rsidP="00135AFE">
            <w:pPr>
              <w:pStyle w:val="TAH"/>
              <w:keepNext w:val="0"/>
              <w:rPr>
                <w:rFonts w:eastAsia="Yu Mincho"/>
              </w:rPr>
            </w:pPr>
            <w:r>
              <w:rPr>
                <w:rFonts w:eastAsia="Yu Mincho"/>
              </w:rPr>
              <w:t>SCS</w:t>
            </w:r>
          </w:p>
          <w:p w14:paraId="39C7B9BA" w14:textId="77777777" w:rsidR="009A377F" w:rsidRDefault="009A377F" w:rsidP="00135AFE">
            <w:pPr>
              <w:pStyle w:val="TAH"/>
              <w:keepNext w:val="0"/>
              <w:rPr>
                <w:rFonts w:eastAsia="Yu Mincho"/>
              </w:rPr>
            </w:pPr>
            <w:r>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3E2CE498" w14:textId="77777777" w:rsidR="009A377F" w:rsidRDefault="009A377F" w:rsidP="00135AFE">
            <w:pPr>
              <w:pStyle w:val="TAH"/>
              <w:rPr>
                <w:lang w:eastAsia="ko-KR"/>
              </w:rPr>
            </w:pPr>
            <w:r>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4A74C2" w14:textId="77777777" w:rsidR="009A377F" w:rsidRDefault="009A377F" w:rsidP="00135AFE">
            <w:pPr>
              <w:pStyle w:val="TAH"/>
              <w:rPr>
                <w:lang w:eastAsia="ko-KR"/>
              </w:rPr>
            </w:pPr>
            <w:r>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6E12A3" w14:textId="77777777" w:rsidR="009A377F" w:rsidRDefault="009A377F" w:rsidP="00135AFE">
            <w:pPr>
              <w:pStyle w:val="TAH"/>
              <w:rPr>
                <w:lang w:eastAsia="ko-KR"/>
              </w:rPr>
            </w:pPr>
            <w:r>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CDE116" w14:textId="77777777" w:rsidR="009A377F" w:rsidRDefault="009A377F" w:rsidP="00135AFE">
            <w:pPr>
              <w:pStyle w:val="TAH"/>
              <w:keepNext w:val="0"/>
              <w:rPr>
                <w:rFonts w:eastAsia="Yu Mincho"/>
              </w:rPr>
            </w:pPr>
            <w:r>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40FC14" w14:textId="77777777" w:rsidR="009A377F" w:rsidRDefault="009A377F" w:rsidP="00135AFE">
            <w:pPr>
              <w:pStyle w:val="TAH"/>
              <w:keepNext w:val="0"/>
              <w:rPr>
                <w:rFonts w:eastAsia="Yu Mincho"/>
              </w:rPr>
            </w:pPr>
            <w:r>
              <w:rPr>
                <w:rFonts w:eastAsia="Yu Mincho"/>
              </w:rPr>
              <w:t>40</w:t>
            </w:r>
          </w:p>
        </w:tc>
      </w:tr>
      <w:tr w:rsidR="009A377F" w14:paraId="20DC3B9F" w14:textId="77777777" w:rsidTr="00135AFE">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CDA4C57" w14:textId="77777777" w:rsidR="009A377F" w:rsidRDefault="009A377F" w:rsidP="00135AFE">
            <w:pPr>
              <w:pStyle w:val="TAC"/>
              <w:keepNext w:val="0"/>
              <w:rPr>
                <w:rFonts w:eastAsia="Yu Mincho"/>
              </w:rPr>
            </w:pPr>
            <w:r>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AF85F6" w14:textId="77777777" w:rsidR="009A377F" w:rsidRDefault="009A377F" w:rsidP="00135AFE">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01B31ED7" w14:textId="77777777" w:rsidR="009A377F" w:rsidRDefault="009A377F" w:rsidP="00135AFE">
            <w:pPr>
              <w:pStyle w:val="TAC"/>
              <w:keepNext w:val="0"/>
              <w:rPr>
                <w:rFonts w:eastAsia="Yu Mincho"/>
              </w:rPr>
            </w:pPr>
            <w:r>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B2C3F2"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13EA58" w14:textId="77777777" w:rsidR="009A377F" w:rsidRDefault="009A377F" w:rsidP="00135AFE">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11EAC4" w14:textId="77777777" w:rsidR="009A377F" w:rsidRDefault="009A377F" w:rsidP="00135AFE">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682EE6" w14:textId="77777777" w:rsidR="009A377F" w:rsidRDefault="009A377F" w:rsidP="00135AFE">
            <w:pPr>
              <w:pStyle w:val="TAC"/>
              <w:keepNext w:val="0"/>
              <w:rPr>
                <w:szCs w:val="18"/>
              </w:rPr>
            </w:pPr>
          </w:p>
        </w:tc>
      </w:tr>
      <w:tr w:rsidR="009A377F" w14:paraId="60B34C07" w14:textId="77777777" w:rsidTr="00135AFE">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tcPr>
          <w:p w14:paraId="3BE80539" w14:textId="77777777" w:rsidR="009A377F" w:rsidRDefault="009A377F" w:rsidP="00135AFE">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1D39F7" w14:textId="77777777" w:rsidR="009A377F" w:rsidRDefault="009A377F" w:rsidP="00135AFE">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2F45A5E7"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FA5B59"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8F234D" w14:textId="77777777" w:rsidR="009A377F" w:rsidRDefault="009A377F" w:rsidP="00135AFE">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49FCC5" w14:textId="77777777" w:rsidR="009A377F" w:rsidRDefault="009A377F" w:rsidP="00135AFE">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72C318" w14:textId="77777777" w:rsidR="009A377F" w:rsidRDefault="009A377F" w:rsidP="00135AFE">
            <w:pPr>
              <w:pStyle w:val="TAC"/>
              <w:keepNext w:val="0"/>
              <w:rPr>
                <w:szCs w:val="18"/>
              </w:rPr>
            </w:pPr>
          </w:p>
        </w:tc>
      </w:tr>
      <w:tr w:rsidR="009A377F" w14:paraId="7AD3B893" w14:textId="77777777" w:rsidTr="00135AFE">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978A05A" w14:textId="77777777" w:rsidR="009A377F" w:rsidRDefault="009A377F" w:rsidP="00135AFE">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AC878C" w14:textId="77777777" w:rsidR="009A377F" w:rsidRDefault="009A377F" w:rsidP="00135AFE">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CD8BA16"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67A89E" w14:textId="77777777" w:rsidR="009A377F" w:rsidRDefault="009A377F" w:rsidP="00135AFE">
            <w:pPr>
              <w:pStyle w:val="TAC"/>
              <w:keepNext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BCB24E" w14:textId="77777777" w:rsidR="009A377F" w:rsidRDefault="009A377F" w:rsidP="00135AFE">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112C62" w14:textId="77777777" w:rsidR="009A377F" w:rsidRDefault="009A377F" w:rsidP="00135AFE">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E08177" w14:textId="77777777" w:rsidR="009A377F" w:rsidRDefault="009A377F" w:rsidP="00135AFE">
            <w:pPr>
              <w:pStyle w:val="TAC"/>
              <w:keepNext w:val="0"/>
              <w:rPr>
                <w:szCs w:val="18"/>
              </w:rPr>
            </w:pPr>
          </w:p>
        </w:tc>
      </w:tr>
      <w:tr w:rsidR="009A377F" w14:paraId="5938ACBB" w14:textId="77777777" w:rsidTr="00135AFE">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75CD378" w14:textId="77777777" w:rsidR="009A377F" w:rsidRDefault="009A377F" w:rsidP="00135AFE">
            <w:pPr>
              <w:pStyle w:val="TAC"/>
              <w:rPr>
                <w:rFonts w:eastAsia="Yu Mincho"/>
              </w:rPr>
            </w:pPr>
            <w:r>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296402" w14:textId="77777777" w:rsidR="009A377F" w:rsidRDefault="009A377F" w:rsidP="00135AFE">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61EE6A28"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6B5AAC"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823FAB" w14:textId="77777777" w:rsidR="009A377F" w:rsidRDefault="009A377F" w:rsidP="00135AF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D14C08" w14:textId="77777777" w:rsidR="009A377F" w:rsidRDefault="009A377F" w:rsidP="00135AFE">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5E7845" w14:textId="77777777" w:rsidR="009A377F" w:rsidRDefault="009A377F" w:rsidP="00135AFE">
            <w:pPr>
              <w:pStyle w:val="TAC"/>
              <w:keepNext w:val="0"/>
              <w:rPr>
                <w:szCs w:val="18"/>
              </w:rPr>
            </w:pPr>
            <w:r>
              <w:rPr>
                <w:szCs w:val="18"/>
              </w:rPr>
              <w:t>40</w:t>
            </w:r>
          </w:p>
        </w:tc>
      </w:tr>
      <w:tr w:rsidR="009A377F" w14:paraId="64E19D41" w14:textId="77777777" w:rsidTr="00135AFE">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E476E94" w14:textId="77777777" w:rsidR="009A377F" w:rsidRDefault="009A377F" w:rsidP="00135AFE">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6A0C24" w14:textId="77777777" w:rsidR="009A377F" w:rsidRDefault="009A377F" w:rsidP="00135AFE">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10609BF8"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4C393B"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3C78DB" w14:textId="77777777" w:rsidR="009A377F" w:rsidRDefault="009A377F" w:rsidP="00135AF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F53D08" w14:textId="77777777" w:rsidR="009A377F" w:rsidRDefault="009A377F" w:rsidP="00135AFE">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331CB9" w14:textId="77777777" w:rsidR="009A377F" w:rsidRDefault="009A377F" w:rsidP="00135AFE">
            <w:pPr>
              <w:pStyle w:val="TAC"/>
              <w:keepNext w:val="0"/>
              <w:rPr>
                <w:szCs w:val="18"/>
              </w:rPr>
            </w:pPr>
            <w:r>
              <w:rPr>
                <w:szCs w:val="18"/>
              </w:rPr>
              <w:t>40</w:t>
            </w:r>
          </w:p>
        </w:tc>
      </w:tr>
      <w:tr w:rsidR="009A377F" w14:paraId="5085938B" w14:textId="77777777" w:rsidTr="00135AFE">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5AB25C" w14:textId="77777777" w:rsidR="009A377F" w:rsidRDefault="009A377F" w:rsidP="00135AFE">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7954E8" w14:textId="77777777" w:rsidR="009A377F" w:rsidRDefault="009A377F" w:rsidP="00135AFE">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21BB07D3"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27DE54"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890A97" w14:textId="77777777" w:rsidR="009A377F" w:rsidRDefault="009A377F" w:rsidP="00135AF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682709" w14:textId="77777777" w:rsidR="009A377F" w:rsidRDefault="009A377F" w:rsidP="00135AFE">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AE587E" w14:textId="77777777" w:rsidR="009A377F" w:rsidRDefault="009A377F" w:rsidP="00135AFE">
            <w:pPr>
              <w:pStyle w:val="TAC"/>
              <w:keepNext w:val="0"/>
              <w:rPr>
                <w:szCs w:val="18"/>
              </w:rPr>
            </w:pPr>
            <w:r>
              <w:rPr>
                <w:szCs w:val="18"/>
              </w:rPr>
              <w:t>40</w:t>
            </w:r>
          </w:p>
        </w:tc>
      </w:tr>
      <w:tr w:rsidR="009A377F" w14:paraId="1AF4E091" w14:textId="77777777" w:rsidTr="00135AFE">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F7A170F" w14:textId="77777777" w:rsidR="009A377F" w:rsidRDefault="009A377F" w:rsidP="00135AFE">
            <w:pPr>
              <w:pStyle w:val="TAC"/>
              <w:keepNext w:val="0"/>
              <w:rPr>
                <w:rFonts w:eastAsia="Yu Mincho"/>
              </w:rPr>
            </w:pPr>
            <w:r>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D372F0" w14:textId="77777777" w:rsidR="009A377F" w:rsidRDefault="009A377F" w:rsidP="00135AFE">
            <w:pPr>
              <w:pStyle w:val="TAC"/>
              <w:keepNext w:val="0"/>
              <w:rPr>
                <w:rFonts w:ascii="Calibri" w:eastAsia="Yu Mincho" w:hAnsi="Calibri"/>
                <w:sz w:val="22"/>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FED4EE2"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F80AF2"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C8AD64" w14:textId="77777777" w:rsidR="009A377F" w:rsidRDefault="009A377F" w:rsidP="00135AF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B0E078" w14:textId="77777777" w:rsidR="009A377F" w:rsidRDefault="009A377F" w:rsidP="00135AFE">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A04146" w14:textId="77777777" w:rsidR="009A377F" w:rsidRDefault="009A377F" w:rsidP="00135AFE">
            <w:pPr>
              <w:pStyle w:val="TAC"/>
              <w:keepNext w:val="0"/>
              <w:rPr>
                <w:rFonts w:eastAsia="Yu Mincho"/>
              </w:rPr>
            </w:pPr>
            <w:r>
              <w:rPr>
                <w:szCs w:val="18"/>
              </w:rPr>
              <w:t>40</w:t>
            </w:r>
          </w:p>
        </w:tc>
      </w:tr>
      <w:tr w:rsidR="009A377F" w14:paraId="4FBF86FD" w14:textId="77777777" w:rsidTr="00135AFE">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F57CEC0" w14:textId="77777777" w:rsidR="009A377F" w:rsidRDefault="009A377F" w:rsidP="00135AFE">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A37ECF" w14:textId="77777777" w:rsidR="009A377F" w:rsidRDefault="009A377F" w:rsidP="00135AFE">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6944839E"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7A3BFD"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5C087D" w14:textId="77777777" w:rsidR="009A377F" w:rsidRDefault="009A377F" w:rsidP="00135AF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BE8A5D" w14:textId="77777777" w:rsidR="009A377F" w:rsidRDefault="009A377F" w:rsidP="00135AFE">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CEDB4A" w14:textId="77777777" w:rsidR="009A377F" w:rsidRDefault="009A377F" w:rsidP="00135AFE">
            <w:pPr>
              <w:pStyle w:val="TAC"/>
              <w:keepNext w:val="0"/>
              <w:rPr>
                <w:rFonts w:eastAsia="Yu Mincho"/>
              </w:rPr>
            </w:pPr>
            <w:r>
              <w:rPr>
                <w:szCs w:val="18"/>
              </w:rPr>
              <w:t>40</w:t>
            </w:r>
          </w:p>
        </w:tc>
      </w:tr>
      <w:tr w:rsidR="009A377F" w14:paraId="3AA39662" w14:textId="77777777" w:rsidTr="00135AFE">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AA8157" w14:textId="77777777" w:rsidR="009A377F" w:rsidRDefault="009A377F" w:rsidP="00135AFE">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308987" w14:textId="77777777" w:rsidR="009A377F" w:rsidRDefault="009A377F" w:rsidP="00135AFE">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218A5E3"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A0B584"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608586" w14:textId="77777777" w:rsidR="009A377F" w:rsidRDefault="009A377F" w:rsidP="00135AF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EF2B97" w14:textId="77777777" w:rsidR="009A377F" w:rsidRDefault="009A377F" w:rsidP="00135AFE">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680564" w14:textId="77777777" w:rsidR="009A377F" w:rsidRDefault="009A377F" w:rsidP="00135AFE">
            <w:pPr>
              <w:pStyle w:val="TAC"/>
              <w:keepNext w:val="0"/>
              <w:rPr>
                <w:rFonts w:eastAsia="Yu Mincho"/>
              </w:rPr>
            </w:pPr>
            <w:r>
              <w:rPr>
                <w:szCs w:val="18"/>
              </w:rPr>
              <w:t>40</w:t>
            </w:r>
          </w:p>
        </w:tc>
      </w:tr>
      <w:tr w:rsidR="009A377F" w14:paraId="65AD1BC0" w14:textId="77777777" w:rsidTr="00135AFE">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0CD0B43" w14:textId="77777777" w:rsidR="009A377F" w:rsidRDefault="009A377F" w:rsidP="00135AFE">
            <w:pPr>
              <w:pStyle w:val="TAC"/>
              <w:keepNext w:val="0"/>
              <w:rPr>
                <w:rFonts w:eastAsia="Yu Mincho"/>
              </w:rPr>
            </w:pPr>
            <w:r>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35E521" w14:textId="77777777" w:rsidR="009A377F" w:rsidRDefault="009A377F" w:rsidP="00135AFE">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FA3EA05"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55A327"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60C0C6" w14:textId="77777777" w:rsidR="009A377F" w:rsidRDefault="009A377F" w:rsidP="00135AF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D028D9" w14:textId="77777777" w:rsidR="009A377F" w:rsidRDefault="009A377F" w:rsidP="00135AFE">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BBDA28" w14:textId="77777777" w:rsidR="009A377F" w:rsidRDefault="009A377F" w:rsidP="00135AFE">
            <w:pPr>
              <w:pStyle w:val="TAC"/>
              <w:keepNext w:val="0"/>
              <w:rPr>
                <w:szCs w:val="18"/>
              </w:rPr>
            </w:pPr>
            <w:r>
              <w:rPr>
                <w:szCs w:val="18"/>
              </w:rPr>
              <w:t>40</w:t>
            </w:r>
          </w:p>
        </w:tc>
      </w:tr>
      <w:tr w:rsidR="009A377F" w14:paraId="65D287C2" w14:textId="77777777" w:rsidTr="00135AFE">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tcPr>
          <w:p w14:paraId="3D0E9241" w14:textId="77777777" w:rsidR="009A377F" w:rsidRDefault="009A377F" w:rsidP="00135AFE">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0DAAF7" w14:textId="77777777" w:rsidR="009A377F" w:rsidRDefault="009A377F" w:rsidP="00135AFE">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6E64C063"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357D25"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0EAC90" w14:textId="77777777" w:rsidR="009A377F" w:rsidRDefault="009A377F" w:rsidP="00135AF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FEEC07" w14:textId="77777777" w:rsidR="009A377F" w:rsidRDefault="009A377F" w:rsidP="00135AFE">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B1889B" w14:textId="77777777" w:rsidR="009A377F" w:rsidRDefault="009A377F" w:rsidP="00135AFE">
            <w:pPr>
              <w:pStyle w:val="TAC"/>
              <w:keepNext w:val="0"/>
              <w:rPr>
                <w:szCs w:val="18"/>
              </w:rPr>
            </w:pPr>
            <w:r>
              <w:rPr>
                <w:szCs w:val="18"/>
              </w:rPr>
              <w:t>40</w:t>
            </w:r>
          </w:p>
        </w:tc>
      </w:tr>
      <w:tr w:rsidR="009A377F" w14:paraId="29BF64D6" w14:textId="77777777" w:rsidTr="00135AFE">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8AF1B94" w14:textId="77777777" w:rsidR="009A377F" w:rsidRDefault="009A377F" w:rsidP="00135AFE">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C1F181" w14:textId="77777777" w:rsidR="009A377F" w:rsidRDefault="009A377F" w:rsidP="00135AFE">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B5ABB8E"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D9FA53"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64FD6C" w14:textId="77777777" w:rsidR="009A377F" w:rsidRDefault="009A377F" w:rsidP="00135AF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5AE5B7" w14:textId="77777777" w:rsidR="009A377F" w:rsidRDefault="009A377F" w:rsidP="00135AFE">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2B49EA" w14:textId="77777777" w:rsidR="009A377F" w:rsidRDefault="009A377F" w:rsidP="00135AFE">
            <w:pPr>
              <w:pStyle w:val="TAC"/>
              <w:keepNext w:val="0"/>
              <w:rPr>
                <w:szCs w:val="18"/>
              </w:rPr>
            </w:pPr>
            <w:r>
              <w:rPr>
                <w:szCs w:val="18"/>
              </w:rPr>
              <w:t>40</w:t>
            </w:r>
          </w:p>
        </w:tc>
      </w:tr>
    </w:tbl>
    <w:p w14:paraId="2E8C2AE7" w14:textId="77777777" w:rsidR="009A377F" w:rsidRDefault="009A377F" w:rsidP="009A377F">
      <w:pPr>
        <w:rPr>
          <w:sz w:val="22"/>
          <w:szCs w:val="22"/>
          <w:lang w:val="en-GB"/>
        </w:rPr>
      </w:pPr>
    </w:p>
    <w:p w14:paraId="5256AC7E" w14:textId="79D45FA6" w:rsidR="009A377F" w:rsidRDefault="009A377F" w:rsidP="009A377F">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sidR="009323E3">
        <w:rPr>
          <w:b/>
          <w:bCs/>
          <w:i/>
          <w:iCs/>
          <w:sz w:val="22"/>
          <w:szCs w:val="22"/>
          <w:u w:val="single"/>
          <w:lang w:val="en-GB"/>
        </w:rPr>
        <w:t>7</w:t>
      </w:r>
      <w:r w:rsidRPr="00783B54">
        <w:rPr>
          <w:b/>
          <w:bCs/>
          <w:i/>
          <w:iCs/>
          <w:sz w:val="22"/>
          <w:szCs w:val="22"/>
          <w:u w:val="single"/>
          <w:lang w:val="en-GB"/>
        </w:rPr>
        <w:t xml:space="preserve"> (</w:t>
      </w:r>
      <w:r>
        <w:rPr>
          <w:b/>
          <w:bCs/>
          <w:i/>
          <w:iCs/>
          <w:sz w:val="22"/>
          <w:szCs w:val="22"/>
          <w:u w:val="single"/>
          <w:lang w:val="en-GB"/>
        </w:rPr>
        <w:t>SL PRS BW</w:t>
      </w:r>
      <w:r w:rsidRPr="00783B54">
        <w:rPr>
          <w:b/>
          <w:bCs/>
          <w:i/>
          <w:iCs/>
          <w:sz w:val="22"/>
          <w:szCs w:val="22"/>
          <w:u w:val="single"/>
          <w:lang w:val="en-GB"/>
        </w:rPr>
        <w:t>)</w:t>
      </w:r>
      <w:r w:rsidRPr="00783B54">
        <w:rPr>
          <w:i/>
          <w:iCs/>
          <w:sz w:val="22"/>
          <w:szCs w:val="22"/>
          <w:lang w:val="en-GB"/>
        </w:rPr>
        <w:t>:</w:t>
      </w:r>
      <w:r>
        <w:rPr>
          <w:i/>
          <w:iCs/>
          <w:sz w:val="22"/>
          <w:szCs w:val="22"/>
          <w:lang w:val="en-GB"/>
        </w:rPr>
        <w:t xml:space="preserve"> RAN4 SL positioning requirements are not applicable for CBWs larger than 40 MHz, unless they are supported by </w:t>
      </w:r>
      <w:r w:rsidRPr="0045381F">
        <w:rPr>
          <w:i/>
          <w:iCs/>
          <w:sz w:val="22"/>
          <w:szCs w:val="22"/>
          <w:lang w:val="en-GB"/>
        </w:rPr>
        <w:t>TS 38.101-1</w:t>
      </w:r>
      <w:r>
        <w:rPr>
          <w:i/>
          <w:iCs/>
          <w:sz w:val="22"/>
          <w:szCs w:val="22"/>
          <w:lang w:val="en-GB"/>
        </w:rPr>
        <w:t>.</w:t>
      </w:r>
    </w:p>
    <w:p w14:paraId="6224500A" w14:textId="763AA176" w:rsidR="009A377F" w:rsidRPr="00166B5B" w:rsidRDefault="009A377F" w:rsidP="009A377F">
      <w:pPr>
        <w:pStyle w:val="ListParagraph"/>
        <w:numPr>
          <w:ilvl w:val="0"/>
          <w:numId w:val="30"/>
        </w:numPr>
        <w:ind w:left="714" w:hanging="357"/>
        <w:contextualSpacing w:val="0"/>
        <w:jc w:val="both"/>
        <w:rPr>
          <w:i/>
          <w:iCs/>
          <w:sz w:val="22"/>
          <w:szCs w:val="22"/>
          <w:lang w:val="en-GB"/>
        </w:rPr>
      </w:pPr>
      <w:r>
        <w:rPr>
          <w:b/>
          <w:bCs/>
          <w:i/>
          <w:iCs/>
          <w:sz w:val="22"/>
          <w:szCs w:val="22"/>
          <w:u w:val="single"/>
          <w:lang w:val="en-GB"/>
        </w:rPr>
        <w:t xml:space="preserve">Proposal </w:t>
      </w:r>
      <w:r w:rsidR="009323E3">
        <w:rPr>
          <w:b/>
          <w:bCs/>
          <w:i/>
          <w:iCs/>
          <w:sz w:val="22"/>
          <w:szCs w:val="22"/>
          <w:u w:val="single"/>
          <w:lang w:val="en-GB"/>
        </w:rPr>
        <w:t>8</w:t>
      </w:r>
      <w:r>
        <w:rPr>
          <w:b/>
          <w:bCs/>
          <w:i/>
          <w:iCs/>
          <w:sz w:val="22"/>
          <w:szCs w:val="22"/>
          <w:u w:val="single"/>
          <w:lang w:val="en-GB"/>
        </w:rPr>
        <w:t xml:space="preserve"> (SL PRS BW)</w:t>
      </w:r>
      <w:r w:rsidRPr="00A70563">
        <w:rPr>
          <w:i/>
          <w:iCs/>
          <w:sz w:val="22"/>
          <w:szCs w:val="22"/>
          <w:lang w:val="en-GB"/>
        </w:rPr>
        <w:t>:</w:t>
      </w:r>
      <w:r>
        <w:rPr>
          <w:i/>
          <w:iCs/>
          <w:sz w:val="22"/>
          <w:szCs w:val="22"/>
          <w:lang w:val="en-GB"/>
        </w:rPr>
        <w:t xml:space="preserve"> The minimum SL PRS bandwidth in RAN4 requirements is 10 MHz.</w:t>
      </w:r>
    </w:p>
    <w:p w14:paraId="2DFE1186" w14:textId="77777777" w:rsidR="00385CA3" w:rsidRPr="00C939B3" w:rsidRDefault="00385CA3" w:rsidP="002D0CB4">
      <w:pPr>
        <w:pStyle w:val="Heading2"/>
      </w:pPr>
      <w:r w:rsidRPr="00C939B3">
        <w:t>Measurement report mapping</w:t>
      </w:r>
    </w:p>
    <w:p w14:paraId="06F317DA" w14:textId="77777777" w:rsidR="00385CA3" w:rsidRPr="00783B54" w:rsidRDefault="00385CA3" w:rsidP="00385CA3">
      <w:pPr>
        <w:rPr>
          <w:sz w:val="22"/>
          <w:szCs w:val="22"/>
          <w:lang w:val="en-GB" w:eastAsia="x-none"/>
        </w:rPr>
      </w:pPr>
      <w:r w:rsidRPr="00783B54">
        <w:rPr>
          <w:sz w:val="22"/>
          <w:szCs w:val="22"/>
          <w:lang w:val="en-GB" w:eastAsia="x-none"/>
        </w:rPr>
        <w:t>For SL PRS measurement report mapping, RAN4 agreed [6]:</w:t>
      </w:r>
    </w:p>
    <w:p w14:paraId="36E6B553" w14:textId="77777777" w:rsidR="00385CA3" w:rsidRPr="00783B54" w:rsidRDefault="00385CA3" w:rsidP="00385CA3">
      <w:pPr>
        <w:numPr>
          <w:ilvl w:val="0"/>
          <w:numId w:val="32"/>
        </w:numPr>
        <w:spacing w:after="0"/>
        <w:rPr>
          <w:i/>
          <w:iCs/>
          <w:color w:val="4472C4" w:themeColor="accent1"/>
          <w:lang w:val="en-SE" w:eastAsia="x-none"/>
        </w:rPr>
      </w:pPr>
      <w:r w:rsidRPr="00783B54">
        <w:rPr>
          <w:i/>
          <w:iCs/>
          <w:color w:val="4472C4" w:themeColor="accent1"/>
          <w:u w:val="single"/>
          <w:lang w:eastAsia="x-none"/>
        </w:rPr>
        <w:t>Whether to define report mapping for the following measurement types</w:t>
      </w:r>
    </w:p>
    <w:p w14:paraId="4BC714A8" w14:textId="77777777" w:rsidR="00385CA3" w:rsidRPr="00783B54" w:rsidRDefault="00385CA3" w:rsidP="00385CA3">
      <w:pPr>
        <w:numPr>
          <w:ilvl w:val="1"/>
          <w:numId w:val="32"/>
        </w:numPr>
        <w:spacing w:after="0"/>
        <w:rPr>
          <w:color w:val="4472C4" w:themeColor="accent1"/>
          <w:lang w:val="en-SE" w:eastAsia="x-none"/>
        </w:rPr>
      </w:pPr>
      <w:r w:rsidRPr="00783B54">
        <w:rPr>
          <w:color w:val="4472C4" w:themeColor="accent1"/>
          <w:lang w:eastAsia="x-none"/>
        </w:rPr>
        <w:t>Define report mapping for the following measurement types: </w:t>
      </w:r>
    </w:p>
    <w:p w14:paraId="2F705343" w14:textId="77777777" w:rsidR="00385CA3" w:rsidRPr="00783B54" w:rsidRDefault="00385CA3" w:rsidP="00385CA3">
      <w:pPr>
        <w:numPr>
          <w:ilvl w:val="2"/>
          <w:numId w:val="32"/>
        </w:numPr>
        <w:spacing w:after="0"/>
        <w:rPr>
          <w:color w:val="4472C4" w:themeColor="accent1"/>
          <w:lang w:val="en-SE" w:eastAsia="x-none"/>
        </w:rPr>
      </w:pPr>
      <w:r w:rsidRPr="00783B54">
        <w:rPr>
          <w:color w:val="4472C4" w:themeColor="accent1"/>
          <w:lang w:val="en-SE" w:eastAsia="x-none"/>
        </w:rPr>
        <w:t>SL-PRS RSRP, SL-PRS RSRPP, SL-PRS RSTD, SL-PRS Rx-Tx, SL-PRS RTOA, SL-PRS AOA/ZOA</w:t>
      </w:r>
    </w:p>
    <w:p w14:paraId="03371034" w14:textId="77777777" w:rsidR="00385CA3" w:rsidRPr="00783B54" w:rsidRDefault="00385CA3" w:rsidP="00385CA3">
      <w:pPr>
        <w:numPr>
          <w:ilvl w:val="0"/>
          <w:numId w:val="32"/>
        </w:numPr>
        <w:spacing w:after="0"/>
        <w:rPr>
          <w:i/>
          <w:iCs/>
          <w:color w:val="4472C4" w:themeColor="accent1"/>
          <w:lang w:val="en-SE" w:eastAsia="x-none"/>
        </w:rPr>
      </w:pPr>
      <w:r w:rsidRPr="00783B54">
        <w:rPr>
          <w:i/>
          <w:iCs/>
          <w:color w:val="4472C4" w:themeColor="accent1"/>
          <w:u w:val="single"/>
          <w:lang w:eastAsia="x-none"/>
        </w:rPr>
        <w:t>Reporting granularity</w:t>
      </w:r>
    </w:p>
    <w:p w14:paraId="72754CB7" w14:textId="77777777" w:rsidR="00385CA3" w:rsidRPr="00783B54" w:rsidRDefault="00385CA3" w:rsidP="00385CA3">
      <w:pPr>
        <w:numPr>
          <w:ilvl w:val="1"/>
          <w:numId w:val="32"/>
        </w:numPr>
        <w:spacing w:after="0"/>
        <w:rPr>
          <w:color w:val="4472C4" w:themeColor="accent1"/>
          <w:lang w:val="en-SE" w:eastAsia="x-none"/>
        </w:rPr>
      </w:pPr>
      <w:r w:rsidRPr="00783B54">
        <w:rPr>
          <w:color w:val="4472C4" w:themeColor="accent1"/>
          <w:lang w:eastAsia="x-none"/>
        </w:rPr>
        <w:t>Existing report mapping are re-used as baseline for SL PRS measurements. </w:t>
      </w:r>
    </w:p>
    <w:p w14:paraId="190D00AC" w14:textId="77777777" w:rsidR="00385CA3" w:rsidRPr="00783B54" w:rsidRDefault="00385CA3" w:rsidP="00385CA3">
      <w:pPr>
        <w:numPr>
          <w:ilvl w:val="2"/>
          <w:numId w:val="32"/>
        </w:numPr>
        <w:spacing w:after="0"/>
        <w:rPr>
          <w:color w:val="4472C4" w:themeColor="accent1"/>
          <w:lang w:val="en-SE" w:eastAsia="x-none"/>
        </w:rPr>
      </w:pPr>
      <w:r w:rsidRPr="00783B54">
        <w:rPr>
          <w:color w:val="4472C4" w:themeColor="accent1"/>
          <w:lang w:eastAsia="x-none"/>
        </w:rPr>
        <w:t>Further adaptations can be discussed case by case. </w:t>
      </w:r>
    </w:p>
    <w:p w14:paraId="22DF782A" w14:textId="77777777" w:rsidR="00385CA3" w:rsidRPr="00783B54" w:rsidRDefault="00385CA3" w:rsidP="00385CA3">
      <w:pPr>
        <w:jc w:val="both"/>
        <w:rPr>
          <w:sz w:val="22"/>
          <w:szCs w:val="22"/>
          <w:lang w:val="en-GB"/>
        </w:rPr>
      </w:pPr>
    </w:p>
    <w:p w14:paraId="7211A724" w14:textId="26AFCB2E" w:rsidR="00385CA3" w:rsidRPr="00783B54" w:rsidRDefault="00385CA3" w:rsidP="00385CA3">
      <w:pPr>
        <w:jc w:val="both"/>
        <w:rPr>
          <w:sz w:val="22"/>
          <w:szCs w:val="22"/>
          <w:lang w:val="en-GB"/>
        </w:rPr>
      </w:pPr>
      <w:r w:rsidRPr="00783B54">
        <w:rPr>
          <w:sz w:val="22"/>
          <w:szCs w:val="22"/>
          <w:lang w:val="en-GB"/>
        </w:rPr>
        <w:t>Even though the granularity can be the same, the full measurement range specified for Uu measurements is not justified for SL measurements</w:t>
      </w:r>
      <w:r w:rsidR="00FE709E">
        <w:rPr>
          <w:sz w:val="22"/>
          <w:szCs w:val="22"/>
          <w:lang w:val="en-GB"/>
        </w:rPr>
        <w:t>, since the SL range is much shorter.</w:t>
      </w:r>
    </w:p>
    <w:p w14:paraId="2A45FFA6" w14:textId="4021841F" w:rsidR="00385CA3" w:rsidRDefault="00385CA3" w:rsidP="00411F23">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sidR="009323E3">
        <w:rPr>
          <w:b/>
          <w:bCs/>
          <w:i/>
          <w:iCs/>
          <w:sz w:val="22"/>
          <w:szCs w:val="22"/>
          <w:u w:val="single"/>
          <w:lang w:val="en-GB"/>
        </w:rPr>
        <w:t>9</w:t>
      </w:r>
      <w:r w:rsidRPr="00783B54">
        <w:rPr>
          <w:b/>
          <w:bCs/>
          <w:i/>
          <w:iCs/>
          <w:sz w:val="22"/>
          <w:szCs w:val="22"/>
          <w:u w:val="single"/>
          <w:lang w:val="en-GB"/>
        </w:rPr>
        <w:t xml:space="preserve"> (measurement repor</w:t>
      </w:r>
      <w:r w:rsidR="00F91888">
        <w:rPr>
          <w:b/>
          <w:bCs/>
          <w:i/>
          <w:iCs/>
          <w:sz w:val="22"/>
          <w:szCs w:val="22"/>
          <w:u w:val="single"/>
          <w:lang w:val="en-GB"/>
        </w:rPr>
        <w:t>t mapping</w:t>
      </w:r>
      <w:r w:rsidRPr="00783B54">
        <w:rPr>
          <w:b/>
          <w:bCs/>
          <w:i/>
          <w:iCs/>
          <w:sz w:val="22"/>
          <w:szCs w:val="22"/>
          <w:u w:val="single"/>
          <w:lang w:val="en-GB"/>
        </w:rPr>
        <w:t>)</w:t>
      </w:r>
      <w:r w:rsidRPr="00783B54">
        <w:rPr>
          <w:i/>
          <w:iCs/>
          <w:sz w:val="22"/>
          <w:szCs w:val="22"/>
          <w:lang w:val="en-GB"/>
        </w:rPr>
        <w:t xml:space="preserve">: The measurement </w:t>
      </w:r>
      <w:r w:rsidR="00D642EB">
        <w:rPr>
          <w:i/>
          <w:iCs/>
          <w:sz w:val="22"/>
          <w:szCs w:val="22"/>
          <w:lang w:val="en-GB"/>
        </w:rPr>
        <w:t xml:space="preserve">reporting </w:t>
      </w:r>
      <w:r w:rsidRPr="00783B54">
        <w:rPr>
          <w:i/>
          <w:iCs/>
          <w:sz w:val="22"/>
          <w:szCs w:val="22"/>
          <w:lang w:val="en-GB"/>
        </w:rPr>
        <w:t xml:space="preserve">ranges for SL measurements (except for SL-PRS AOA/ZOA) </w:t>
      </w:r>
      <w:r w:rsidR="00185F69">
        <w:rPr>
          <w:i/>
          <w:iCs/>
          <w:sz w:val="22"/>
          <w:szCs w:val="22"/>
          <w:lang w:val="en-GB"/>
        </w:rPr>
        <w:t xml:space="preserve">are shorter than the ranges for the corresponding </w:t>
      </w:r>
      <w:r w:rsidRPr="00783B54">
        <w:rPr>
          <w:i/>
          <w:iCs/>
          <w:sz w:val="22"/>
          <w:szCs w:val="22"/>
          <w:lang w:val="en-GB"/>
        </w:rPr>
        <w:t>Uu positioning measurements</w:t>
      </w:r>
      <w:r w:rsidR="00E42FCD">
        <w:rPr>
          <w:i/>
          <w:iCs/>
          <w:sz w:val="22"/>
          <w:szCs w:val="22"/>
          <w:lang w:val="en-GB"/>
        </w:rPr>
        <w:t>, at least for timing measurements</w:t>
      </w:r>
      <w:r w:rsidRPr="00783B54">
        <w:rPr>
          <w:i/>
          <w:iCs/>
          <w:sz w:val="22"/>
          <w:szCs w:val="22"/>
          <w:lang w:val="en-GB"/>
        </w:rPr>
        <w:t>.</w:t>
      </w:r>
    </w:p>
    <w:p w14:paraId="51594E48" w14:textId="7595BD87" w:rsidR="00F35F36" w:rsidRPr="00007B25" w:rsidRDefault="00B2543A" w:rsidP="00A1656F">
      <w:pPr>
        <w:pStyle w:val="ListParagraph"/>
        <w:numPr>
          <w:ilvl w:val="0"/>
          <w:numId w:val="30"/>
        </w:numPr>
        <w:contextualSpacing w:val="0"/>
        <w:jc w:val="both"/>
        <w:rPr>
          <w:i/>
          <w:iCs/>
          <w:sz w:val="22"/>
          <w:szCs w:val="22"/>
          <w:lang w:val="en-GB"/>
        </w:rPr>
      </w:pPr>
      <w:r w:rsidRPr="00007B25">
        <w:rPr>
          <w:b/>
          <w:bCs/>
          <w:i/>
          <w:iCs/>
          <w:sz w:val="22"/>
          <w:szCs w:val="22"/>
          <w:u w:val="single"/>
          <w:lang w:val="en-GB"/>
        </w:rPr>
        <w:lastRenderedPageBreak/>
        <w:t xml:space="preserve">Proposal </w:t>
      </w:r>
      <w:r w:rsidR="00C937A5" w:rsidRPr="00007B25">
        <w:rPr>
          <w:b/>
          <w:bCs/>
          <w:i/>
          <w:iCs/>
          <w:sz w:val="22"/>
          <w:szCs w:val="22"/>
          <w:u w:val="single"/>
          <w:lang w:val="en-GB"/>
        </w:rPr>
        <w:t>1</w:t>
      </w:r>
      <w:r w:rsidR="009323E3" w:rsidRPr="00007B25">
        <w:rPr>
          <w:b/>
          <w:bCs/>
          <w:i/>
          <w:iCs/>
          <w:sz w:val="22"/>
          <w:szCs w:val="22"/>
          <w:u w:val="single"/>
          <w:lang w:val="en-GB"/>
        </w:rPr>
        <w:t>0</w:t>
      </w:r>
      <w:r w:rsidRPr="00007B25">
        <w:rPr>
          <w:b/>
          <w:bCs/>
          <w:i/>
          <w:iCs/>
          <w:sz w:val="22"/>
          <w:szCs w:val="22"/>
          <w:u w:val="single"/>
          <w:lang w:val="en-GB"/>
        </w:rPr>
        <w:t xml:space="preserve"> (measurement report</w:t>
      </w:r>
      <w:r w:rsidR="00F91888" w:rsidRPr="00007B25">
        <w:rPr>
          <w:b/>
          <w:bCs/>
          <w:i/>
          <w:iCs/>
          <w:sz w:val="22"/>
          <w:szCs w:val="22"/>
          <w:u w:val="single"/>
          <w:lang w:val="en-GB"/>
        </w:rPr>
        <w:t xml:space="preserve"> mapping</w:t>
      </w:r>
      <w:r w:rsidRPr="00007B25">
        <w:rPr>
          <w:b/>
          <w:bCs/>
          <w:i/>
          <w:iCs/>
          <w:sz w:val="22"/>
          <w:szCs w:val="22"/>
          <w:u w:val="single"/>
          <w:lang w:val="en-GB"/>
        </w:rPr>
        <w:t>)</w:t>
      </w:r>
      <w:r w:rsidRPr="00007B25">
        <w:rPr>
          <w:i/>
          <w:iCs/>
          <w:sz w:val="22"/>
          <w:szCs w:val="22"/>
          <w:lang w:val="en-GB"/>
        </w:rPr>
        <w:t xml:space="preserve">: </w:t>
      </w:r>
      <w:r w:rsidR="00F35F36" w:rsidRPr="00007B25">
        <w:rPr>
          <w:i/>
          <w:iCs/>
          <w:sz w:val="22"/>
          <w:szCs w:val="22"/>
          <w:lang w:val="en-GB"/>
        </w:rPr>
        <w:t xml:space="preserve">The reporting range of SL PRS azimuth angle of arrival (SL PRS A-AoA) is defined from -180 degree to +180 degree. The reporting range of SL PRS zenith angle of arrival (SL PRS Z-AoA) is defined from 0 degree to +180 degree. </w:t>
      </w:r>
    </w:p>
    <w:p w14:paraId="5487AF1F" w14:textId="010B1DBB" w:rsidR="00FF57AD" w:rsidRDefault="00FF57AD" w:rsidP="00411F23">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sidR="00C937A5">
        <w:rPr>
          <w:b/>
          <w:bCs/>
          <w:i/>
          <w:iCs/>
          <w:sz w:val="22"/>
          <w:szCs w:val="22"/>
          <w:u w:val="single"/>
          <w:lang w:val="en-GB"/>
        </w:rPr>
        <w:t>1</w:t>
      </w:r>
      <w:r w:rsidR="009323E3">
        <w:rPr>
          <w:b/>
          <w:bCs/>
          <w:i/>
          <w:iCs/>
          <w:sz w:val="22"/>
          <w:szCs w:val="22"/>
          <w:u w:val="single"/>
          <w:lang w:val="en-GB"/>
        </w:rPr>
        <w:t>1</w:t>
      </w:r>
      <w:r w:rsidRPr="00783B54">
        <w:rPr>
          <w:b/>
          <w:bCs/>
          <w:i/>
          <w:iCs/>
          <w:sz w:val="22"/>
          <w:szCs w:val="22"/>
          <w:u w:val="single"/>
          <w:lang w:val="en-GB"/>
        </w:rPr>
        <w:t xml:space="preserve"> (measurement repor</w:t>
      </w:r>
      <w:r w:rsidR="00F91888">
        <w:rPr>
          <w:b/>
          <w:bCs/>
          <w:i/>
          <w:iCs/>
          <w:sz w:val="22"/>
          <w:szCs w:val="22"/>
          <w:u w:val="single"/>
          <w:lang w:val="en-GB"/>
        </w:rPr>
        <w:t>t mapping</w:t>
      </w:r>
      <w:r w:rsidRPr="00783B54">
        <w:rPr>
          <w:b/>
          <w:bCs/>
          <w:i/>
          <w:iCs/>
          <w:sz w:val="22"/>
          <w:szCs w:val="22"/>
          <w:u w:val="single"/>
          <w:lang w:val="en-GB"/>
        </w:rPr>
        <w:t>)</w:t>
      </w:r>
      <w:r w:rsidRPr="00783B54">
        <w:rPr>
          <w:i/>
          <w:iCs/>
          <w:sz w:val="22"/>
          <w:szCs w:val="22"/>
          <w:lang w:val="en-GB"/>
        </w:rPr>
        <w:t xml:space="preserve">: </w:t>
      </w:r>
      <w:r w:rsidR="007C0651">
        <w:rPr>
          <w:i/>
          <w:iCs/>
          <w:sz w:val="22"/>
          <w:szCs w:val="22"/>
          <w:lang w:val="en-GB"/>
        </w:rPr>
        <w:t>SL PRS Rx-Tx: t</w:t>
      </w:r>
      <w:r w:rsidRPr="00783B54">
        <w:rPr>
          <w:i/>
          <w:iCs/>
          <w:sz w:val="22"/>
          <w:szCs w:val="22"/>
          <w:lang w:val="en-GB"/>
        </w:rPr>
        <w:t xml:space="preserve">he measurement </w:t>
      </w:r>
      <w:r>
        <w:rPr>
          <w:i/>
          <w:iCs/>
          <w:sz w:val="22"/>
          <w:szCs w:val="22"/>
          <w:lang w:val="en-GB"/>
        </w:rPr>
        <w:t xml:space="preserve">reporting </w:t>
      </w:r>
      <w:r w:rsidRPr="00783B54">
        <w:rPr>
          <w:i/>
          <w:iCs/>
          <w:sz w:val="22"/>
          <w:szCs w:val="22"/>
          <w:lang w:val="en-GB"/>
        </w:rPr>
        <w:t xml:space="preserve">range </w:t>
      </w:r>
      <w:r>
        <w:rPr>
          <w:i/>
          <w:iCs/>
          <w:sz w:val="22"/>
          <w:szCs w:val="22"/>
          <w:lang w:val="en-GB"/>
        </w:rPr>
        <w:t>is the same as for SL PRS RSTD</w:t>
      </w:r>
      <w:r w:rsidRPr="00783B54">
        <w:rPr>
          <w:i/>
          <w:iCs/>
          <w:sz w:val="22"/>
          <w:szCs w:val="22"/>
          <w:lang w:val="en-GB"/>
        </w:rPr>
        <w:t>.</w:t>
      </w:r>
    </w:p>
    <w:p w14:paraId="61A893E8" w14:textId="2BBA5C41" w:rsidR="00232894" w:rsidRDefault="00232894" w:rsidP="00232894">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sidR="00C937A5">
        <w:rPr>
          <w:b/>
          <w:bCs/>
          <w:i/>
          <w:iCs/>
          <w:sz w:val="22"/>
          <w:szCs w:val="22"/>
          <w:u w:val="single"/>
          <w:lang w:val="en-GB"/>
        </w:rPr>
        <w:t>1</w:t>
      </w:r>
      <w:r w:rsidR="009323E3">
        <w:rPr>
          <w:b/>
          <w:bCs/>
          <w:i/>
          <w:iCs/>
          <w:sz w:val="22"/>
          <w:szCs w:val="22"/>
          <w:u w:val="single"/>
          <w:lang w:val="en-GB"/>
        </w:rPr>
        <w:t>2</w:t>
      </w:r>
      <w:r w:rsidRPr="00783B54">
        <w:rPr>
          <w:b/>
          <w:bCs/>
          <w:i/>
          <w:iCs/>
          <w:sz w:val="22"/>
          <w:szCs w:val="22"/>
          <w:u w:val="single"/>
          <w:lang w:val="en-GB"/>
        </w:rPr>
        <w:t xml:space="preserve"> (measurement report</w:t>
      </w:r>
      <w:r w:rsidR="00F91888">
        <w:rPr>
          <w:b/>
          <w:bCs/>
          <w:i/>
          <w:iCs/>
          <w:sz w:val="22"/>
          <w:szCs w:val="22"/>
          <w:u w:val="single"/>
          <w:lang w:val="en-GB"/>
        </w:rPr>
        <w:t xml:space="preserve"> mapping</w:t>
      </w:r>
      <w:r w:rsidRPr="00783B54">
        <w:rPr>
          <w:b/>
          <w:bCs/>
          <w:i/>
          <w:iCs/>
          <w:sz w:val="22"/>
          <w:szCs w:val="22"/>
          <w:u w:val="single"/>
          <w:lang w:val="en-GB"/>
        </w:rPr>
        <w:t>)</w:t>
      </w:r>
      <w:r w:rsidRPr="00783B54">
        <w:rPr>
          <w:i/>
          <w:iCs/>
          <w:sz w:val="22"/>
          <w:szCs w:val="22"/>
          <w:lang w:val="en-GB"/>
        </w:rPr>
        <w:t xml:space="preserve">: </w:t>
      </w:r>
      <w:r w:rsidR="007C0651">
        <w:rPr>
          <w:i/>
          <w:iCs/>
          <w:sz w:val="22"/>
          <w:szCs w:val="22"/>
          <w:lang w:val="en-GB"/>
        </w:rPr>
        <w:t>SL PRS RSRPP: t</w:t>
      </w:r>
      <w:r w:rsidRPr="00783B54">
        <w:rPr>
          <w:i/>
          <w:iCs/>
          <w:sz w:val="22"/>
          <w:szCs w:val="22"/>
          <w:lang w:val="en-GB"/>
        </w:rPr>
        <w:t xml:space="preserve">he measurement </w:t>
      </w:r>
      <w:r>
        <w:rPr>
          <w:i/>
          <w:iCs/>
          <w:sz w:val="22"/>
          <w:szCs w:val="22"/>
          <w:lang w:val="en-GB"/>
        </w:rPr>
        <w:t xml:space="preserve">reporting </w:t>
      </w:r>
      <w:r w:rsidRPr="00783B54">
        <w:rPr>
          <w:i/>
          <w:iCs/>
          <w:sz w:val="22"/>
          <w:szCs w:val="22"/>
          <w:lang w:val="en-GB"/>
        </w:rPr>
        <w:t xml:space="preserve">range </w:t>
      </w:r>
      <w:r>
        <w:rPr>
          <w:i/>
          <w:iCs/>
          <w:sz w:val="22"/>
          <w:szCs w:val="22"/>
          <w:lang w:val="en-GB"/>
        </w:rPr>
        <w:t>is the same as for SL PRS RSRP</w:t>
      </w:r>
      <w:r w:rsidRPr="00783B54">
        <w:rPr>
          <w:i/>
          <w:iCs/>
          <w:sz w:val="22"/>
          <w:szCs w:val="22"/>
          <w:lang w:val="en-GB"/>
        </w:rPr>
        <w:t>.</w:t>
      </w:r>
    </w:p>
    <w:p w14:paraId="207E323D" w14:textId="57BB4BC3" w:rsidR="004142A0" w:rsidRDefault="004142A0" w:rsidP="00411F23">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sidR="00C937A5">
        <w:rPr>
          <w:b/>
          <w:bCs/>
          <w:i/>
          <w:iCs/>
          <w:sz w:val="22"/>
          <w:szCs w:val="22"/>
          <w:u w:val="single"/>
          <w:lang w:val="en-GB"/>
        </w:rPr>
        <w:t>1</w:t>
      </w:r>
      <w:r w:rsidR="009323E3">
        <w:rPr>
          <w:b/>
          <w:bCs/>
          <w:i/>
          <w:iCs/>
          <w:sz w:val="22"/>
          <w:szCs w:val="22"/>
          <w:u w:val="single"/>
          <w:lang w:val="en-GB"/>
        </w:rPr>
        <w:t>3</w:t>
      </w:r>
      <w:r w:rsidRPr="00783B54">
        <w:rPr>
          <w:b/>
          <w:bCs/>
          <w:i/>
          <w:iCs/>
          <w:sz w:val="22"/>
          <w:szCs w:val="22"/>
          <w:u w:val="single"/>
          <w:lang w:val="en-GB"/>
        </w:rPr>
        <w:t xml:space="preserve"> (measurement report</w:t>
      </w:r>
      <w:r w:rsidR="00F91888">
        <w:rPr>
          <w:b/>
          <w:bCs/>
          <w:i/>
          <w:iCs/>
          <w:sz w:val="22"/>
          <w:szCs w:val="22"/>
          <w:u w:val="single"/>
          <w:lang w:val="en-GB"/>
        </w:rPr>
        <w:t xml:space="preserve"> mapping</w:t>
      </w:r>
      <w:r w:rsidRPr="00783B54">
        <w:rPr>
          <w:b/>
          <w:bCs/>
          <w:i/>
          <w:iCs/>
          <w:sz w:val="22"/>
          <w:szCs w:val="22"/>
          <w:u w:val="single"/>
          <w:lang w:val="en-GB"/>
        </w:rPr>
        <w:t>)</w:t>
      </w:r>
      <w:r w:rsidRPr="00783B54">
        <w:rPr>
          <w:i/>
          <w:iCs/>
          <w:sz w:val="22"/>
          <w:szCs w:val="22"/>
          <w:lang w:val="en-GB"/>
        </w:rPr>
        <w:t xml:space="preserve">: </w:t>
      </w:r>
      <w:r w:rsidR="007C0651">
        <w:rPr>
          <w:i/>
          <w:iCs/>
          <w:sz w:val="22"/>
          <w:szCs w:val="22"/>
          <w:lang w:val="en-GB"/>
        </w:rPr>
        <w:t>SL PRS RSTD: t</w:t>
      </w:r>
      <w:r w:rsidRPr="00783B54">
        <w:rPr>
          <w:i/>
          <w:iCs/>
          <w:sz w:val="22"/>
          <w:szCs w:val="22"/>
          <w:lang w:val="en-GB"/>
        </w:rPr>
        <w:t xml:space="preserve">he measurement </w:t>
      </w:r>
      <w:r>
        <w:rPr>
          <w:i/>
          <w:iCs/>
          <w:sz w:val="22"/>
          <w:szCs w:val="22"/>
          <w:lang w:val="en-GB"/>
        </w:rPr>
        <w:t xml:space="preserve">reporting </w:t>
      </w:r>
      <w:r w:rsidRPr="00783B54">
        <w:rPr>
          <w:i/>
          <w:iCs/>
          <w:sz w:val="22"/>
          <w:szCs w:val="22"/>
          <w:lang w:val="en-GB"/>
        </w:rPr>
        <w:t xml:space="preserve">range </w:t>
      </w:r>
      <w:r>
        <w:rPr>
          <w:i/>
          <w:iCs/>
          <w:sz w:val="22"/>
          <w:szCs w:val="22"/>
          <w:lang w:val="en-GB"/>
        </w:rPr>
        <w:t xml:space="preserve">is </w:t>
      </w:r>
      <w:r w:rsidR="00843681">
        <w:rPr>
          <w:i/>
          <w:iCs/>
          <w:sz w:val="22"/>
          <w:szCs w:val="22"/>
          <w:lang w:val="en-GB"/>
        </w:rPr>
        <w:t xml:space="preserve">shorter than for </w:t>
      </w:r>
      <w:r w:rsidR="00924F8B">
        <w:rPr>
          <w:i/>
          <w:iCs/>
          <w:sz w:val="22"/>
          <w:szCs w:val="22"/>
          <w:lang w:val="en-GB"/>
        </w:rPr>
        <w:t>Uu RSTD</w:t>
      </w:r>
      <w:r w:rsidR="00843681">
        <w:rPr>
          <w:i/>
          <w:iCs/>
          <w:sz w:val="22"/>
          <w:szCs w:val="22"/>
          <w:lang w:val="en-GB"/>
        </w:rPr>
        <w:t xml:space="preserve">, e.g., </w:t>
      </w:r>
      <w:r w:rsidR="00884C36">
        <w:rPr>
          <w:i/>
          <w:iCs/>
          <w:sz w:val="22"/>
          <w:szCs w:val="22"/>
          <w:lang w:val="en-GB"/>
        </w:rPr>
        <w:t>[-163</w:t>
      </w:r>
      <w:r w:rsidR="00760A1C">
        <w:rPr>
          <w:i/>
          <w:iCs/>
          <w:sz w:val="22"/>
          <w:szCs w:val="22"/>
          <w:lang w:val="en-GB"/>
        </w:rPr>
        <w:t>52 Tc; 16352 Tc</w:t>
      </w:r>
      <w:r w:rsidR="00884C36">
        <w:rPr>
          <w:i/>
          <w:iCs/>
          <w:sz w:val="22"/>
          <w:szCs w:val="22"/>
          <w:lang w:val="en-GB"/>
        </w:rPr>
        <w:t>]</w:t>
      </w:r>
      <w:r w:rsidR="0051318C">
        <w:rPr>
          <w:i/>
          <w:iCs/>
          <w:sz w:val="22"/>
          <w:szCs w:val="22"/>
          <w:lang w:val="en-GB"/>
        </w:rPr>
        <w:t>.</w:t>
      </w:r>
    </w:p>
    <w:p w14:paraId="799E2B13" w14:textId="56615828" w:rsidR="00F714CF" w:rsidRDefault="00C64636" w:rsidP="00207D1E">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sidR="00C937A5">
        <w:rPr>
          <w:b/>
          <w:bCs/>
          <w:i/>
          <w:iCs/>
          <w:sz w:val="22"/>
          <w:szCs w:val="22"/>
          <w:u w:val="single"/>
          <w:lang w:val="en-GB"/>
        </w:rPr>
        <w:t>1</w:t>
      </w:r>
      <w:r w:rsidR="009323E3">
        <w:rPr>
          <w:b/>
          <w:bCs/>
          <w:i/>
          <w:iCs/>
          <w:sz w:val="22"/>
          <w:szCs w:val="22"/>
          <w:u w:val="single"/>
          <w:lang w:val="en-GB"/>
        </w:rPr>
        <w:t>4</w:t>
      </w:r>
      <w:r w:rsidRPr="00783B54">
        <w:rPr>
          <w:b/>
          <w:bCs/>
          <w:i/>
          <w:iCs/>
          <w:sz w:val="22"/>
          <w:szCs w:val="22"/>
          <w:u w:val="single"/>
          <w:lang w:val="en-GB"/>
        </w:rPr>
        <w:t xml:space="preserve"> (measurement report</w:t>
      </w:r>
      <w:r w:rsidR="00F91888">
        <w:rPr>
          <w:b/>
          <w:bCs/>
          <w:i/>
          <w:iCs/>
          <w:sz w:val="22"/>
          <w:szCs w:val="22"/>
          <w:u w:val="single"/>
          <w:lang w:val="en-GB"/>
        </w:rPr>
        <w:t xml:space="preserve"> mapping</w:t>
      </w:r>
      <w:r w:rsidRPr="00783B54">
        <w:rPr>
          <w:b/>
          <w:bCs/>
          <w:i/>
          <w:iCs/>
          <w:sz w:val="22"/>
          <w:szCs w:val="22"/>
          <w:u w:val="single"/>
          <w:lang w:val="en-GB"/>
        </w:rPr>
        <w:t>)</w:t>
      </w:r>
      <w:r w:rsidRPr="00783B54">
        <w:rPr>
          <w:i/>
          <w:iCs/>
          <w:sz w:val="22"/>
          <w:szCs w:val="22"/>
          <w:lang w:val="en-GB"/>
        </w:rPr>
        <w:t xml:space="preserve">: </w:t>
      </w:r>
      <w:r w:rsidR="007C0651">
        <w:rPr>
          <w:i/>
          <w:iCs/>
          <w:sz w:val="22"/>
          <w:szCs w:val="22"/>
          <w:lang w:val="en-GB"/>
        </w:rPr>
        <w:t>SL PRS RSRP: t</w:t>
      </w:r>
      <w:r w:rsidRPr="00783B54">
        <w:rPr>
          <w:i/>
          <w:iCs/>
          <w:sz w:val="22"/>
          <w:szCs w:val="22"/>
          <w:lang w:val="en-GB"/>
        </w:rPr>
        <w:t xml:space="preserve">he measurement </w:t>
      </w:r>
      <w:r>
        <w:rPr>
          <w:i/>
          <w:iCs/>
          <w:sz w:val="22"/>
          <w:szCs w:val="22"/>
          <w:lang w:val="en-GB"/>
        </w:rPr>
        <w:t xml:space="preserve">reporting </w:t>
      </w:r>
      <w:r w:rsidRPr="00783B54">
        <w:rPr>
          <w:i/>
          <w:iCs/>
          <w:sz w:val="22"/>
          <w:szCs w:val="22"/>
          <w:lang w:val="en-GB"/>
        </w:rPr>
        <w:t xml:space="preserve">range </w:t>
      </w:r>
      <w:r w:rsidR="003D3301">
        <w:rPr>
          <w:i/>
          <w:iCs/>
          <w:sz w:val="22"/>
          <w:szCs w:val="22"/>
          <w:lang w:val="en-GB"/>
        </w:rPr>
        <w:t>can be</w:t>
      </w:r>
      <w:r>
        <w:rPr>
          <w:i/>
          <w:iCs/>
          <w:sz w:val="22"/>
          <w:szCs w:val="22"/>
          <w:lang w:val="en-GB"/>
        </w:rPr>
        <w:t xml:space="preserve"> shorter than for Uu </w:t>
      </w:r>
      <w:r w:rsidR="003D3301">
        <w:rPr>
          <w:i/>
          <w:iCs/>
          <w:sz w:val="22"/>
          <w:szCs w:val="22"/>
          <w:lang w:val="en-GB"/>
        </w:rPr>
        <w:t xml:space="preserve">PRS </w:t>
      </w:r>
      <w:r>
        <w:rPr>
          <w:i/>
          <w:iCs/>
          <w:sz w:val="22"/>
          <w:szCs w:val="22"/>
          <w:lang w:val="en-GB"/>
        </w:rPr>
        <w:t>RSRP</w:t>
      </w:r>
      <w:r w:rsidR="007C0651">
        <w:rPr>
          <w:i/>
          <w:iCs/>
          <w:sz w:val="22"/>
          <w:szCs w:val="22"/>
          <w:lang w:val="en-GB"/>
        </w:rPr>
        <w:t>.</w:t>
      </w:r>
    </w:p>
    <w:p w14:paraId="46A847BC" w14:textId="153BA041" w:rsidR="0003550B" w:rsidRDefault="00F714CF" w:rsidP="00207D1E">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sidR="00C937A5">
        <w:rPr>
          <w:b/>
          <w:bCs/>
          <w:i/>
          <w:iCs/>
          <w:sz w:val="22"/>
          <w:szCs w:val="22"/>
          <w:u w:val="single"/>
          <w:lang w:val="en-GB"/>
        </w:rPr>
        <w:t>1</w:t>
      </w:r>
      <w:r w:rsidR="009323E3">
        <w:rPr>
          <w:b/>
          <w:bCs/>
          <w:i/>
          <w:iCs/>
          <w:sz w:val="22"/>
          <w:szCs w:val="22"/>
          <w:u w:val="single"/>
          <w:lang w:val="en-GB"/>
        </w:rPr>
        <w:t>5</w:t>
      </w:r>
      <w:r w:rsidRPr="00783B54">
        <w:rPr>
          <w:b/>
          <w:bCs/>
          <w:i/>
          <w:iCs/>
          <w:sz w:val="22"/>
          <w:szCs w:val="22"/>
          <w:u w:val="single"/>
          <w:lang w:val="en-GB"/>
        </w:rPr>
        <w:t xml:space="preserve"> (measurement report</w:t>
      </w:r>
      <w:r w:rsidR="00F91888">
        <w:rPr>
          <w:b/>
          <w:bCs/>
          <w:i/>
          <w:iCs/>
          <w:sz w:val="22"/>
          <w:szCs w:val="22"/>
          <w:u w:val="single"/>
          <w:lang w:val="en-GB"/>
        </w:rPr>
        <w:t xml:space="preserve"> mapping</w:t>
      </w:r>
      <w:r w:rsidRPr="00783B54">
        <w:rPr>
          <w:b/>
          <w:bCs/>
          <w:i/>
          <w:iCs/>
          <w:sz w:val="22"/>
          <w:szCs w:val="22"/>
          <w:u w:val="single"/>
          <w:lang w:val="en-GB"/>
        </w:rPr>
        <w:t>)</w:t>
      </w:r>
      <w:r w:rsidRPr="00783B54">
        <w:rPr>
          <w:i/>
          <w:iCs/>
          <w:sz w:val="22"/>
          <w:szCs w:val="22"/>
          <w:lang w:val="en-GB"/>
        </w:rPr>
        <w:t xml:space="preserve">: The measurement </w:t>
      </w:r>
      <w:r>
        <w:rPr>
          <w:i/>
          <w:iCs/>
          <w:sz w:val="22"/>
          <w:szCs w:val="22"/>
          <w:lang w:val="en-GB"/>
        </w:rPr>
        <w:t xml:space="preserve">reporting </w:t>
      </w:r>
      <w:r w:rsidRPr="00783B54">
        <w:rPr>
          <w:i/>
          <w:iCs/>
          <w:sz w:val="22"/>
          <w:szCs w:val="22"/>
          <w:lang w:val="en-GB"/>
        </w:rPr>
        <w:t>r</w:t>
      </w:r>
      <w:r>
        <w:rPr>
          <w:i/>
          <w:iCs/>
          <w:sz w:val="22"/>
          <w:szCs w:val="22"/>
          <w:lang w:val="en-GB"/>
        </w:rPr>
        <w:t>esolution</w:t>
      </w:r>
      <w:r w:rsidRPr="00783B54">
        <w:rPr>
          <w:i/>
          <w:iCs/>
          <w:sz w:val="22"/>
          <w:szCs w:val="22"/>
          <w:lang w:val="en-GB"/>
        </w:rPr>
        <w:t xml:space="preserve"> for</w:t>
      </w:r>
      <w:r>
        <w:rPr>
          <w:i/>
          <w:iCs/>
          <w:sz w:val="22"/>
          <w:szCs w:val="22"/>
          <w:lang w:val="en-GB"/>
        </w:rPr>
        <w:t xml:space="preserve"> SL PRS timing measurements </w:t>
      </w:r>
      <w:r w:rsidR="0003550B">
        <w:rPr>
          <w:i/>
          <w:iCs/>
          <w:sz w:val="22"/>
          <w:szCs w:val="22"/>
          <w:lang w:val="en-GB"/>
        </w:rPr>
        <w:t xml:space="preserve">(RSTD and Rx-Tx) </w:t>
      </w:r>
      <w:r>
        <w:rPr>
          <w:i/>
          <w:iCs/>
          <w:sz w:val="22"/>
          <w:szCs w:val="22"/>
          <w:lang w:val="en-GB"/>
        </w:rPr>
        <w:t>is 1 Tc</w:t>
      </w:r>
      <w:r w:rsidR="0003550B">
        <w:rPr>
          <w:i/>
          <w:iCs/>
          <w:sz w:val="22"/>
          <w:szCs w:val="22"/>
          <w:lang w:val="en-GB"/>
        </w:rPr>
        <w:t>.</w:t>
      </w:r>
    </w:p>
    <w:p w14:paraId="01631ED7" w14:textId="15B03B1D" w:rsidR="005E027E" w:rsidRDefault="00331FF6" w:rsidP="00207D1E">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Pr>
          <w:b/>
          <w:bCs/>
          <w:i/>
          <w:iCs/>
          <w:sz w:val="22"/>
          <w:szCs w:val="22"/>
          <w:u w:val="single"/>
          <w:lang w:val="en-GB"/>
        </w:rPr>
        <w:t>16</w:t>
      </w:r>
      <w:r w:rsidRPr="00783B54">
        <w:rPr>
          <w:b/>
          <w:bCs/>
          <w:i/>
          <w:iCs/>
          <w:sz w:val="22"/>
          <w:szCs w:val="22"/>
          <w:u w:val="single"/>
          <w:lang w:val="en-GB"/>
        </w:rPr>
        <w:t xml:space="preserve"> (measurement report</w:t>
      </w:r>
      <w:r>
        <w:rPr>
          <w:b/>
          <w:bCs/>
          <w:i/>
          <w:iCs/>
          <w:sz w:val="22"/>
          <w:szCs w:val="22"/>
          <w:u w:val="single"/>
          <w:lang w:val="en-GB"/>
        </w:rPr>
        <w:t xml:space="preserve"> mapping</w:t>
      </w:r>
      <w:r w:rsidRPr="00783B54">
        <w:rPr>
          <w:b/>
          <w:bCs/>
          <w:i/>
          <w:iCs/>
          <w:sz w:val="22"/>
          <w:szCs w:val="22"/>
          <w:u w:val="single"/>
          <w:lang w:val="en-GB"/>
        </w:rPr>
        <w:t>)</w:t>
      </w:r>
      <w:r w:rsidRPr="00783B54">
        <w:rPr>
          <w:i/>
          <w:iCs/>
          <w:sz w:val="22"/>
          <w:szCs w:val="22"/>
          <w:lang w:val="en-GB"/>
        </w:rPr>
        <w:t>:</w:t>
      </w:r>
      <w:r w:rsidR="00FC4CA8">
        <w:rPr>
          <w:i/>
          <w:iCs/>
          <w:sz w:val="22"/>
          <w:szCs w:val="22"/>
          <w:lang w:val="en-GB"/>
        </w:rPr>
        <w:t xml:space="preserve"> </w:t>
      </w:r>
      <w:r>
        <w:rPr>
          <w:i/>
          <w:iCs/>
          <w:sz w:val="22"/>
          <w:szCs w:val="22"/>
          <w:lang w:val="en-GB"/>
        </w:rPr>
        <w:t xml:space="preserve">The k-parameter </w:t>
      </w:r>
      <w:r w:rsidR="00967FC7">
        <w:rPr>
          <w:i/>
          <w:iCs/>
          <w:sz w:val="22"/>
          <w:szCs w:val="22"/>
          <w:lang w:val="en-GB"/>
        </w:rPr>
        <w:t>in SL PRS RSTD and Rx-Tx measurement</w:t>
      </w:r>
      <w:r w:rsidR="001F7DF2">
        <w:rPr>
          <w:i/>
          <w:iCs/>
          <w:sz w:val="22"/>
          <w:szCs w:val="22"/>
          <w:lang w:val="en-GB"/>
        </w:rPr>
        <w:t xml:space="preserve"> report mapping is defined as: </w:t>
      </w:r>
      <w:r w:rsidR="00396940">
        <w:rPr>
          <w:i/>
          <w:iCs/>
          <w:sz w:val="22"/>
          <w:szCs w:val="22"/>
          <w:lang w:val="en-GB"/>
        </w:rPr>
        <w:t xml:space="preserve">k=2, i.e., </w:t>
      </w:r>
      <w:r w:rsidR="005E027E" w:rsidRPr="00E611AB">
        <w:rPr>
          <w:i/>
          <w:iCs/>
          <w:lang w:eastAsia="ja-JP"/>
        </w:rPr>
        <w:t>k</w:t>
      </w:r>
      <w:r w:rsidR="005E027E" w:rsidRPr="00E611AB">
        <w:rPr>
          <w:i/>
          <w:iCs/>
          <w:vertAlign w:val="subscript"/>
          <w:lang w:eastAsia="ja-JP"/>
        </w:rPr>
        <w:t>min</w:t>
      </w:r>
      <w:r w:rsidR="005E027E" w:rsidRPr="00E611AB">
        <w:rPr>
          <w:lang w:eastAsia="ja-JP"/>
        </w:rPr>
        <w:t>=</w:t>
      </w:r>
      <w:r w:rsidR="00396940" w:rsidRPr="00396940">
        <w:rPr>
          <w:i/>
          <w:iCs/>
          <w:lang w:eastAsia="ja-JP"/>
        </w:rPr>
        <w:t xml:space="preserve"> </w:t>
      </w:r>
      <w:r w:rsidR="00396940" w:rsidRPr="00E611AB">
        <w:rPr>
          <w:i/>
          <w:iCs/>
          <w:lang w:eastAsia="ja-JP"/>
        </w:rPr>
        <w:t>k</w:t>
      </w:r>
      <w:r w:rsidR="00396940" w:rsidRPr="00E611AB">
        <w:rPr>
          <w:i/>
          <w:iCs/>
          <w:vertAlign w:val="subscript"/>
          <w:lang w:eastAsia="ja-JP"/>
        </w:rPr>
        <w:t>max</w:t>
      </w:r>
      <w:r w:rsidR="00396940">
        <w:rPr>
          <w:lang w:val="en-GB" w:eastAsia="ja-JP"/>
        </w:rPr>
        <w:t>=</w:t>
      </w:r>
      <w:r w:rsidR="005E027E">
        <w:rPr>
          <w:lang w:eastAsia="ja-JP"/>
        </w:rPr>
        <w:t>2</w:t>
      </w:r>
      <w:r w:rsidR="00396940">
        <w:rPr>
          <w:lang w:val="en-GB" w:eastAsia="ja-JP"/>
        </w:rPr>
        <w:t>.</w:t>
      </w:r>
    </w:p>
    <w:p w14:paraId="0D64A806" w14:textId="1249E29D" w:rsidR="0003550B" w:rsidRDefault="0003550B" w:rsidP="00207D1E">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sidR="00C937A5">
        <w:rPr>
          <w:b/>
          <w:bCs/>
          <w:i/>
          <w:iCs/>
          <w:sz w:val="22"/>
          <w:szCs w:val="22"/>
          <w:u w:val="single"/>
          <w:lang w:val="en-GB"/>
        </w:rPr>
        <w:t>1</w:t>
      </w:r>
      <w:r w:rsidR="00036F88">
        <w:rPr>
          <w:b/>
          <w:bCs/>
          <w:i/>
          <w:iCs/>
          <w:sz w:val="22"/>
          <w:szCs w:val="22"/>
          <w:u w:val="single"/>
          <w:lang w:val="en-GB"/>
        </w:rPr>
        <w:t>7</w:t>
      </w:r>
      <w:r w:rsidRPr="00783B54">
        <w:rPr>
          <w:b/>
          <w:bCs/>
          <w:i/>
          <w:iCs/>
          <w:sz w:val="22"/>
          <w:szCs w:val="22"/>
          <w:u w:val="single"/>
          <w:lang w:val="en-GB"/>
        </w:rPr>
        <w:t xml:space="preserve"> (measurement report</w:t>
      </w:r>
      <w:r w:rsidR="00F91888">
        <w:rPr>
          <w:b/>
          <w:bCs/>
          <w:i/>
          <w:iCs/>
          <w:sz w:val="22"/>
          <w:szCs w:val="22"/>
          <w:u w:val="single"/>
          <w:lang w:val="en-GB"/>
        </w:rPr>
        <w:t xml:space="preserve"> mapping</w:t>
      </w:r>
      <w:r w:rsidRPr="00783B54">
        <w:rPr>
          <w:b/>
          <w:bCs/>
          <w:i/>
          <w:iCs/>
          <w:sz w:val="22"/>
          <w:szCs w:val="22"/>
          <w:u w:val="single"/>
          <w:lang w:val="en-GB"/>
        </w:rPr>
        <w:t>)</w:t>
      </w:r>
      <w:r w:rsidRPr="00783B54">
        <w:rPr>
          <w:i/>
          <w:iCs/>
          <w:sz w:val="22"/>
          <w:szCs w:val="22"/>
          <w:lang w:val="en-GB"/>
        </w:rPr>
        <w:t xml:space="preserve">: The measurement </w:t>
      </w:r>
      <w:r>
        <w:rPr>
          <w:i/>
          <w:iCs/>
          <w:sz w:val="22"/>
          <w:szCs w:val="22"/>
          <w:lang w:val="en-GB"/>
        </w:rPr>
        <w:t xml:space="preserve">reporting </w:t>
      </w:r>
      <w:r w:rsidRPr="00783B54">
        <w:rPr>
          <w:i/>
          <w:iCs/>
          <w:sz w:val="22"/>
          <w:szCs w:val="22"/>
          <w:lang w:val="en-GB"/>
        </w:rPr>
        <w:t>r</w:t>
      </w:r>
      <w:r>
        <w:rPr>
          <w:i/>
          <w:iCs/>
          <w:sz w:val="22"/>
          <w:szCs w:val="22"/>
          <w:lang w:val="en-GB"/>
        </w:rPr>
        <w:t>esolution</w:t>
      </w:r>
      <w:r w:rsidRPr="00783B54">
        <w:rPr>
          <w:i/>
          <w:iCs/>
          <w:sz w:val="22"/>
          <w:szCs w:val="22"/>
          <w:lang w:val="en-GB"/>
        </w:rPr>
        <w:t xml:space="preserve"> for</w:t>
      </w:r>
      <w:r>
        <w:rPr>
          <w:i/>
          <w:iCs/>
          <w:sz w:val="22"/>
          <w:szCs w:val="22"/>
          <w:lang w:val="en-GB"/>
        </w:rPr>
        <w:t xml:space="preserve"> SL PRS </w:t>
      </w:r>
      <w:r w:rsidR="00DA0A40">
        <w:rPr>
          <w:i/>
          <w:iCs/>
          <w:sz w:val="22"/>
          <w:szCs w:val="22"/>
          <w:lang w:val="en-GB"/>
        </w:rPr>
        <w:t xml:space="preserve">power </w:t>
      </w:r>
      <w:r>
        <w:rPr>
          <w:i/>
          <w:iCs/>
          <w:sz w:val="22"/>
          <w:szCs w:val="22"/>
          <w:lang w:val="en-GB"/>
        </w:rPr>
        <w:t>measurements (RS</w:t>
      </w:r>
      <w:r w:rsidR="00DA0A40">
        <w:rPr>
          <w:i/>
          <w:iCs/>
          <w:sz w:val="22"/>
          <w:szCs w:val="22"/>
          <w:lang w:val="en-GB"/>
        </w:rPr>
        <w:t>RP and RSRPP</w:t>
      </w:r>
      <w:r>
        <w:rPr>
          <w:i/>
          <w:iCs/>
          <w:sz w:val="22"/>
          <w:szCs w:val="22"/>
          <w:lang w:val="en-GB"/>
        </w:rPr>
        <w:t xml:space="preserve">) is 1 </w:t>
      </w:r>
      <w:r w:rsidR="00DA0A40">
        <w:rPr>
          <w:i/>
          <w:iCs/>
          <w:sz w:val="22"/>
          <w:szCs w:val="22"/>
          <w:lang w:val="en-GB"/>
        </w:rPr>
        <w:t>dB</w:t>
      </w:r>
      <w:r>
        <w:rPr>
          <w:i/>
          <w:iCs/>
          <w:sz w:val="22"/>
          <w:szCs w:val="22"/>
          <w:lang w:val="en-GB"/>
        </w:rPr>
        <w:t>.</w:t>
      </w:r>
    </w:p>
    <w:p w14:paraId="17FD67D1" w14:textId="5DBC3785" w:rsidR="00F714CF" w:rsidRPr="00E17307" w:rsidRDefault="002542F9" w:rsidP="00207D1E">
      <w:pPr>
        <w:pStyle w:val="ListParagraph"/>
        <w:numPr>
          <w:ilvl w:val="0"/>
          <w:numId w:val="30"/>
        </w:numPr>
        <w:jc w:val="both"/>
        <w:rPr>
          <w:i/>
          <w:iCs/>
          <w:sz w:val="22"/>
          <w:szCs w:val="22"/>
          <w:lang w:val="en-GB"/>
        </w:rPr>
      </w:pPr>
      <w:r w:rsidRPr="00E17307">
        <w:rPr>
          <w:b/>
          <w:bCs/>
          <w:i/>
          <w:iCs/>
          <w:sz w:val="22"/>
          <w:szCs w:val="22"/>
          <w:u w:val="single"/>
          <w:lang w:val="en-GB"/>
        </w:rPr>
        <w:t xml:space="preserve">Proposal </w:t>
      </w:r>
      <w:r w:rsidR="00C937A5" w:rsidRPr="00E17307">
        <w:rPr>
          <w:b/>
          <w:bCs/>
          <w:i/>
          <w:iCs/>
          <w:sz w:val="22"/>
          <w:szCs w:val="22"/>
          <w:u w:val="single"/>
          <w:lang w:val="en-GB"/>
        </w:rPr>
        <w:t>1</w:t>
      </w:r>
      <w:r w:rsidR="00036F88">
        <w:rPr>
          <w:b/>
          <w:bCs/>
          <w:i/>
          <w:iCs/>
          <w:sz w:val="22"/>
          <w:szCs w:val="22"/>
          <w:u w:val="single"/>
          <w:lang w:val="en-GB"/>
        </w:rPr>
        <w:t>8</w:t>
      </w:r>
      <w:r w:rsidRPr="00E17307">
        <w:rPr>
          <w:b/>
          <w:bCs/>
          <w:i/>
          <w:iCs/>
          <w:sz w:val="22"/>
          <w:szCs w:val="22"/>
          <w:u w:val="single"/>
          <w:lang w:val="en-GB"/>
        </w:rPr>
        <w:t xml:space="preserve"> (measurement report</w:t>
      </w:r>
      <w:r w:rsidR="00F91888" w:rsidRPr="00E17307">
        <w:rPr>
          <w:b/>
          <w:bCs/>
          <w:i/>
          <w:iCs/>
          <w:sz w:val="22"/>
          <w:szCs w:val="22"/>
          <w:u w:val="single"/>
          <w:lang w:val="en-GB"/>
        </w:rPr>
        <w:t xml:space="preserve"> mapping</w:t>
      </w:r>
      <w:r w:rsidRPr="00E17307">
        <w:rPr>
          <w:b/>
          <w:bCs/>
          <w:i/>
          <w:iCs/>
          <w:sz w:val="22"/>
          <w:szCs w:val="22"/>
          <w:u w:val="single"/>
          <w:lang w:val="en-GB"/>
        </w:rPr>
        <w:t>)</w:t>
      </w:r>
      <w:r w:rsidRPr="00E17307">
        <w:rPr>
          <w:i/>
          <w:iCs/>
          <w:sz w:val="22"/>
          <w:szCs w:val="22"/>
          <w:lang w:val="en-GB"/>
        </w:rPr>
        <w:t xml:space="preserve">: </w:t>
      </w:r>
      <w:r w:rsidR="00E17307" w:rsidRPr="00E17307">
        <w:rPr>
          <w:i/>
          <w:iCs/>
          <w:sz w:val="22"/>
          <w:szCs w:val="22"/>
          <w:lang w:val="en-GB"/>
        </w:rPr>
        <w:t xml:space="preserve">Proposal 17 (measurement report mapping): The measurement reporting resolution for SL PRS angular measurements (SL PRS A-AoA and Z-AoA) is </w:t>
      </w:r>
      <w:r w:rsidR="00F2331C">
        <w:rPr>
          <w:i/>
          <w:iCs/>
          <w:sz w:val="22"/>
          <w:szCs w:val="22"/>
          <w:lang w:val="en-GB"/>
        </w:rPr>
        <w:t>0.5</w:t>
      </w:r>
      <w:r w:rsidR="00E17307" w:rsidRPr="00E17307">
        <w:rPr>
          <w:i/>
          <w:iCs/>
          <w:sz w:val="22"/>
          <w:szCs w:val="22"/>
          <w:lang w:val="en-GB"/>
        </w:rPr>
        <w:t xml:space="preserve"> degree.</w:t>
      </w:r>
    </w:p>
    <w:p w14:paraId="64F1C8B7" w14:textId="5E319383" w:rsidR="008E63F9" w:rsidRDefault="008E63F9" w:rsidP="008E63F9">
      <w:pPr>
        <w:jc w:val="both"/>
        <w:rPr>
          <w:sz w:val="22"/>
          <w:szCs w:val="22"/>
          <w:lang w:val="en-GB"/>
        </w:rPr>
      </w:pPr>
      <w:r>
        <w:rPr>
          <w:sz w:val="22"/>
          <w:szCs w:val="22"/>
          <w:lang w:val="en-GB"/>
        </w:rPr>
        <w:t>Once RAN4 finalizes measurement report</w:t>
      </w:r>
      <w:r w:rsidR="00B87DFD">
        <w:rPr>
          <w:sz w:val="22"/>
          <w:szCs w:val="22"/>
          <w:lang w:val="en-GB"/>
        </w:rPr>
        <w:t xml:space="preserve"> mapping</w:t>
      </w:r>
      <w:r w:rsidR="0069102F">
        <w:rPr>
          <w:sz w:val="22"/>
          <w:szCs w:val="22"/>
          <w:lang w:val="en-GB"/>
        </w:rPr>
        <w:t xml:space="preserve"> details</w:t>
      </w:r>
      <w:r w:rsidR="00F74003">
        <w:rPr>
          <w:sz w:val="22"/>
          <w:szCs w:val="22"/>
          <w:lang w:val="en-GB"/>
        </w:rPr>
        <w:t xml:space="preserve"> for SL positioning, an LS to RAN2 needs to be sent.</w:t>
      </w:r>
    </w:p>
    <w:p w14:paraId="4E578056" w14:textId="6B3899C0" w:rsidR="00112E43" w:rsidRDefault="00112E43" w:rsidP="00112E43">
      <w:pPr>
        <w:pStyle w:val="ListParagraph"/>
        <w:numPr>
          <w:ilvl w:val="0"/>
          <w:numId w:val="30"/>
        </w:numPr>
        <w:jc w:val="both"/>
        <w:rPr>
          <w:i/>
          <w:iCs/>
          <w:sz w:val="22"/>
          <w:szCs w:val="22"/>
          <w:lang w:val="en-GB"/>
        </w:rPr>
      </w:pPr>
      <w:r w:rsidRPr="00C7278A">
        <w:rPr>
          <w:b/>
          <w:bCs/>
          <w:i/>
          <w:iCs/>
          <w:sz w:val="22"/>
          <w:szCs w:val="22"/>
          <w:u w:val="single"/>
          <w:lang w:val="en-GB"/>
        </w:rPr>
        <w:t xml:space="preserve">Proposal </w:t>
      </w:r>
      <w:r w:rsidR="009323E3">
        <w:rPr>
          <w:b/>
          <w:bCs/>
          <w:i/>
          <w:iCs/>
          <w:sz w:val="22"/>
          <w:szCs w:val="22"/>
          <w:u w:val="single"/>
          <w:lang w:val="en-GB"/>
        </w:rPr>
        <w:t>1</w:t>
      </w:r>
      <w:r w:rsidR="00036F88">
        <w:rPr>
          <w:b/>
          <w:bCs/>
          <w:i/>
          <w:iCs/>
          <w:sz w:val="22"/>
          <w:szCs w:val="22"/>
          <w:u w:val="single"/>
          <w:lang w:val="en-GB"/>
        </w:rPr>
        <w:t>9</w:t>
      </w:r>
      <w:r w:rsidR="00C7278A" w:rsidRPr="00783B54">
        <w:rPr>
          <w:b/>
          <w:bCs/>
          <w:i/>
          <w:iCs/>
          <w:sz w:val="22"/>
          <w:szCs w:val="22"/>
          <w:u w:val="single"/>
          <w:lang w:val="en-GB"/>
        </w:rPr>
        <w:t xml:space="preserve"> (measurement repor</w:t>
      </w:r>
      <w:r w:rsidR="009B0328">
        <w:rPr>
          <w:b/>
          <w:bCs/>
          <w:i/>
          <w:iCs/>
          <w:sz w:val="22"/>
          <w:szCs w:val="22"/>
          <w:u w:val="single"/>
          <w:lang w:val="en-GB"/>
        </w:rPr>
        <w:t>t mapping</w:t>
      </w:r>
      <w:r w:rsidR="00C7278A" w:rsidRPr="00783B54">
        <w:rPr>
          <w:b/>
          <w:bCs/>
          <w:i/>
          <w:iCs/>
          <w:sz w:val="22"/>
          <w:szCs w:val="22"/>
          <w:u w:val="single"/>
          <w:lang w:val="en-GB"/>
        </w:rPr>
        <w:t>)</w:t>
      </w:r>
      <w:r w:rsidRPr="00C7278A">
        <w:rPr>
          <w:i/>
          <w:iCs/>
          <w:sz w:val="22"/>
          <w:szCs w:val="22"/>
          <w:lang w:val="en-GB"/>
        </w:rPr>
        <w:t xml:space="preserve">: RAN4 sends an LS to RAN2 to inform about measurement report mapping for SL </w:t>
      </w:r>
      <w:r w:rsidR="00C7278A" w:rsidRPr="00C7278A">
        <w:rPr>
          <w:i/>
          <w:iCs/>
          <w:sz w:val="22"/>
          <w:szCs w:val="22"/>
          <w:lang w:val="en-GB"/>
        </w:rPr>
        <w:t>PRS measurements.</w:t>
      </w:r>
    </w:p>
    <w:p w14:paraId="3C1FD19A" w14:textId="6E6CF6DF" w:rsidR="00BD4335" w:rsidRPr="00BD4335" w:rsidRDefault="00BD4335" w:rsidP="00BD4335">
      <w:pPr>
        <w:pStyle w:val="ListParagraph"/>
        <w:numPr>
          <w:ilvl w:val="1"/>
          <w:numId w:val="30"/>
        </w:numPr>
        <w:jc w:val="both"/>
        <w:rPr>
          <w:i/>
          <w:iCs/>
          <w:sz w:val="22"/>
          <w:szCs w:val="22"/>
          <w:lang w:val="en-GB"/>
        </w:rPr>
      </w:pPr>
      <w:r w:rsidRPr="00BD4335">
        <w:rPr>
          <w:i/>
          <w:iCs/>
          <w:sz w:val="22"/>
          <w:szCs w:val="22"/>
          <w:lang w:val="en-GB"/>
        </w:rPr>
        <w:t xml:space="preserve">A </w:t>
      </w:r>
      <w:r>
        <w:rPr>
          <w:i/>
          <w:iCs/>
          <w:sz w:val="22"/>
          <w:szCs w:val="22"/>
          <w:lang w:val="en-GB"/>
        </w:rPr>
        <w:t xml:space="preserve">proposed </w:t>
      </w:r>
      <w:r w:rsidRPr="00BD4335">
        <w:rPr>
          <w:i/>
          <w:iCs/>
          <w:sz w:val="22"/>
          <w:szCs w:val="22"/>
          <w:lang w:val="en-GB"/>
        </w:rPr>
        <w:t xml:space="preserve">draft LS on measurement report mapping is </w:t>
      </w:r>
      <w:r>
        <w:rPr>
          <w:i/>
          <w:iCs/>
          <w:sz w:val="22"/>
          <w:szCs w:val="22"/>
          <w:lang w:val="en-GB"/>
        </w:rPr>
        <w:t xml:space="preserve">included </w:t>
      </w:r>
      <w:r w:rsidRPr="00BD4335">
        <w:rPr>
          <w:i/>
          <w:iCs/>
          <w:sz w:val="22"/>
          <w:szCs w:val="22"/>
          <w:lang w:val="en-GB"/>
        </w:rPr>
        <w:t>in Annex B</w:t>
      </w:r>
      <w:r w:rsidR="005E1379">
        <w:rPr>
          <w:i/>
          <w:iCs/>
          <w:sz w:val="22"/>
          <w:szCs w:val="22"/>
          <w:lang w:val="en-GB"/>
        </w:rPr>
        <w:t>, which can be updated based on final RAN4 agreements.</w:t>
      </w:r>
    </w:p>
    <w:p w14:paraId="1A62F212" w14:textId="4971B1E6" w:rsidR="00407053" w:rsidRPr="008C492D" w:rsidRDefault="00407053" w:rsidP="00407053">
      <w:pPr>
        <w:pStyle w:val="Heading2"/>
        <w:jc w:val="both"/>
        <w:rPr>
          <w:lang w:val="en-GB"/>
        </w:rPr>
      </w:pPr>
      <w:r w:rsidRPr="008C492D">
        <w:rPr>
          <w:lang w:val="en-GB"/>
        </w:rPr>
        <w:t>SL positioning during Uu link distortion</w:t>
      </w:r>
    </w:p>
    <w:p w14:paraId="60ED509D" w14:textId="4A62CCC3" w:rsidR="00407053" w:rsidRPr="008C492D" w:rsidRDefault="00407053" w:rsidP="00407053">
      <w:pPr>
        <w:jc w:val="both"/>
        <w:rPr>
          <w:sz w:val="22"/>
          <w:szCs w:val="22"/>
          <w:lang w:val="en-GB" w:eastAsia="x-none"/>
        </w:rPr>
      </w:pPr>
      <w:r w:rsidRPr="008C492D">
        <w:rPr>
          <w:sz w:val="22"/>
          <w:szCs w:val="22"/>
          <w:lang w:val="en-GB" w:eastAsia="x-none"/>
        </w:rPr>
        <w:t>Any UE (e.g., receiving or transmitting SL PRS) in a positioning session may experience handover, RLF or RRC reestablishment in the Uu connection to the gNB. This may cause interruption to the SL transmissions or receptions between this UE and other UE(s) in the same SL positioning session. The SL positioning resources in the serving cell may become unavailable during the interruption period</w:t>
      </w:r>
      <w:r w:rsidR="00D15CA0" w:rsidRPr="008C492D">
        <w:rPr>
          <w:sz w:val="22"/>
          <w:szCs w:val="22"/>
          <w:lang w:val="en-GB" w:eastAsia="x-none"/>
        </w:rPr>
        <w:t xml:space="preserve"> and until the </w:t>
      </w:r>
      <w:r w:rsidR="00EE1B26" w:rsidRPr="008C492D">
        <w:rPr>
          <w:sz w:val="22"/>
          <w:szCs w:val="22"/>
          <w:lang w:val="en-GB" w:eastAsia="x-none"/>
        </w:rPr>
        <w:t>new configuration is received via the new serving cell</w:t>
      </w:r>
      <w:r w:rsidRPr="008C492D">
        <w:rPr>
          <w:sz w:val="22"/>
          <w:szCs w:val="22"/>
          <w:lang w:val="en-GB" w:eastAsia="x-none"/>
        </w:rPr>
        <w:t xml:space="preserve">. As a result, SL positioning measurements become impacted due to </w:t>
      </w:r>
      <w:r w:rsidR="002C0030" w:rsidRPr="008C492D">
        <w:rPr>
          <w:sz w:val="22"/>
          <w:szCs w:val="22"/>
          <w:lang w:val="en-GB" w:eastAsia="x-none"/>
        </w:rPr>
        <w:t>these procedures</w:t>
      </w:r>
      <w:r w:rsidRPr="008C492D">
        <w:rPr>
          <w:sz w:val="22"/>
          <w:szCs w:val="22"/>
          <w:lang w:val="en-GB" w:eastAsia="x-none"/>
        </w:rPr>
        <w:t>.</w:t>
      </w:r>
    </w:p>
    <w:p w14:paraId="26F8231F" w14:textId="57EF5D57" w:rsidR="00321477" w:rsidRPr="008C492D" w:rsidRDefault="003244F5" w:rsidP="00407053">
      <w:pPr>
        <w:jc w:val="both"/>
        <w:rPr>
          <w:sz w:val="22"/>
          <w:szCs w:val="22"/>
          <w:lang w:val="en-GB" w:eastAsia="x-none"/>
        </w:rPr>
      </w:pPr>
      <w:r w:rsidRPr="008C492D">
        <w:rPr>
          <w:sz w:val="22"/>
          <w:szCs w:val="22"/>
          <w:lang w:val="en-GB" w:eastAsia="x-none"/>
        </w:rPr>
        <w:t xml:space="preserve">Providing </w:t>
      </w:r>
      <w:r w:rsidR="007D40B2" w:rsidRPr="008C492D">
        <w:rPr>
          <w:sz w:val="22"/>
          <w:szCs w:val="22"/>
          <w:lang w:val="en-GB" w:eastAsia="x-none"/>
        </w:rPr>
        <w:t>SL positioning resources</w:t>
      </w:r>
      <w:r w:rsidR="007D5A92" w:rsidRPr="008C492D">
        <w:rPr>
          <w:sz w:val="22"/>
          <w:szCs w:val="22"/>
          <w:lang w:val="en-GB" w:eastAsia="x-none"/>
        </w:rPr>
        <w:t xml:space="preserve">, e.g., </w:t>
      </w:r>
      <w:r w:rsidR="007D40B2" w:rsidRPr="008C492D">
        <w:rPr>
          <w:sz w:val="22"/>
          <w:szCs w:val="22"/>
          <w:lang w:val="en-GB" w:eastAsia="x-none"/>
        </w:rPr>
        <w:t>in HO command</w:t>
      </w:r>
      <w:r w:rsidRPr="008C492D">
        <w:rPr>
          <w:sz w:val="22"/>
          <w:szCs w:val="22"/>
          <w:lang w:val="en-GB" w:eastAsia="x-none"/>
        </w:rPr>
        <w:t xml:space="preserve"> could </w:t>
      </w:r>
      <w:r w:rsidR="00413C4B" w:rsidRPr="008C492D">
        <w:rPr>
          <w:sz w:val="22"/>
          <w:szCs w:val="22"/>
          <w:lang w:val="en-GB" w:eastAsia="x-none"/>
        </w:rPr>
        <w:t xml:space="preserve">help to ensure early availability of SL positioning resources </w:t>
      </w:r>
      <w:r w:rsidR="001E2F15" w:rsidRPr="008C492D">
        <w:rPr>
          <w:sz w:val="22"/>
          <w:szCs w:val="22"/>
          <w:lang w:val="en-GB" w:eastAsia="x-none"/>
        </w:rPr>
        <w:t>after HO but also during HO</w:t>
      </w:r>
      <w:r w:rsidR="000F4558" w:rsidRPr="008C492D">
        <w:rPr>
          <w:sz w:val="22"/>
          <w:szCs w:val="22"/>
          <w:lang w:val="en-GB" w:eastAsia="x-none"/>
        </w:rPr>
        <w:t xml:space="preserve"> and hereby avoid the impact on SL positioning measurements.</w:t>
      </w:r>
      <w:r w:rsidR="008D4B42" w:rsidRPr="008C492D">
        <w:rPr>
          <w:sz w:val="22"/>
          <w:szCs w:val="22"/>
          <w:lang w:val="en-GB" w:eastAsia="x-none"/>
        </w:rPr>
        <w:t xml:space="preserve"> If </w:t>
      </w:r>
      <w:r w:rsidR="00B76ED8" w:rsidRPr="008C492D">
        <w:rPr>
          <w:sz w:val="22"/>
          <w:szCs w:val="22"/>
          <w:lang w:val="en-GB" w:eastAsia="x-none"/>
        </w:rPr>
        <w:t xml:space="preserve">continuing SL </w:t>
      </w:r>
      <w:r w:rsidR="007D5A92" w:rsidRPr="008C492D">
        <w:rPr>
          <w:sz w:val="22"/>
          <w:szCs w:val="22"/>
          <w:lang w:val="en-GB" w:eastAsia="x-none"/>
        </w:rPr>
        <w:t>positioning measurements is not made possible during HO, RLF, or RRC reestablishment procedures on Uu</w:t>
      </w:r>
      <w:r w:rsidR="008C3259" w:rsidRPr="008C492D">
        <w:rPr>
          <w:sz w:val="22"/>
          <w:szCs w:val="22"/>
          <w:lang w:val="en-GB" w:eastAsia="x-none"/>
        </w:rPr>
        <w:t>, the SL positioning measurement</w:t>
      </w:r>
      <w:r w:rsidR="002F2959" w:rsidRPr="008C492D">
        <w:rPr>
          <w:sz w:val="22"/>
          <w:szCs w:val="22"/>
          <w:lang w:val="en-GB" w:eastAsia="x-none"/>
        </w:rPr>
        <w:t xml:space="preserve"> procedure</w:t>
      </w:r>
      <w:r w:rsidR="008C3259" w:rsidRPr="008C492D">
        <w:rPr>
          <w:sz w:val="22"/>
          <w:szCs w:val="22"/>
          <w:lang w:val="en-GB" w:eastAsia="x-none"/>
        </w:rPr>
        <w:t xml:space="preserve"> need</w:t>
      </w:r>
      <w:r w:rsidR="002F2959" w:rsidRPr="008C492D">
        <w:rPr>
          <w:sz w:val="22"/>
          <w:szCs w:val="22"/>
          <w:lang w:val="en-GB" w:eastAsia="x-none"/>
        </w:rPr>
        <w:t>s</w:t>
      </w:r>
      <w:r w:rsidR="008C3259" w:rsidRPr="008C492D">
        <w:rPr>
          <w:sz w:val="22"/>
          <w:szCs w:val="22"/>
          <w:lang w:val="en-GB" w:eastAsia="x-none"/>
        </w:rPr>
        <w:t xml:space="preserve"> to be stopp</w:t>
      </w:r>
      <w:r w:rsidR="00E37DCF" w:rsidRPr="008C492D">
        <w:rPr>
          <w:sz w:val="22"/>
          <w:szCs w:val="22"/>
          <w:lang w:val="en-GB" w:eastAsia="x-none"/>
        </w:rPr>
        <w:t>ed and the incomplete measurements need to be dropped</w:t>
      </w:r>
      <w:r w:rsidR="002F2959" w:rsidRPr="008C492D">
        <w:rPr>
          <w:sz w:val="22"/>
          <w:szCs w:val="22"/>
          <w:lang w:val="en-GB" w:eastAsia="x-none"/>
        </w:rPr>
        <w:t>.</w:t>
      </w:r>
      <w:r w:rsidR="003B6A67" w:rsidRPr="008C492D">
        <w:rPr>
          <w:sz w:val="22"/>
          <w:szCs w:val="22"/>
          <w:lang w:val="en-GB" w:eastAsia="x-none"/>
        </w:rPr>
        <w:t xml:space="preserve"> </w:t>
      </w:r>
    </w:p>
    <w:p w14:paraId="7E054F35" w14:textId="3FC87911" w:rsidR="00C422CD" w:rsidRPr="008C492D" w:rsidRDefault="00407053" w:rsidP="00407053">
      <w:pPr>
        <w:pStyle w:val="ListParagraph"/>
        <w:numPr>
          <w:ilvl w:val="0"/>
          <w:numId w:val="30"/>
        </w:numPr>
        <w:jc w:val="both"/>
        <w:rPr>
          <w:i/>
          <w:iCs/>
          <w:sz w:val="22"/>
          <w:szCs w:val="22"/>
          <w:lang w:val="en-GB"/>
        </w:rPr>
      </w:pPr>
      <w:r w:rsidRPr="008C492D">
        <w:rPr>
          <w:b/>
          <w:bCs/>
          <w:i/>
          <w:iCs/>
          <w:sz w:val="22"/>
          <w:szCs w:val="22"/>
          <w:u w:val="single"/>
          <w:lang w:val="en-GB"/>
        </w:rPr>
        <w:t xml:space="preserve">Proposal </w:t>
      </w:r>
      <w:r w:rsidR="00036F88">
        <w:rPr>
          <w:b/>
          <w:bCs/>
          <w:i/>
          <w:iCs/>
          <w:sz w:val="22"/>
          <w:szCs w:val="22"/>
          <w:u w:val="single"/>
          <w:lang w:val="en-GB"/>
        </w:rPr>
        <w:t>20</w:t>
      </w:r>
      <w:r w:rsidRPr="008C492D">
        <w:rPr>
          <w:b/>
          <w:bCs/>
          <w:i/>
          <w:iCs/>
          <w:sz w:val="22"/>
          <w:szCs w:val="22"/>
          <w:u w:val="single"/>
          <w:lang w:val="en-GB"/>
        </w:rPr>
        <w:t xml:space="preserve"> (Uu link distortion [RLF, RRC reestablishment, handover, etc.])</w:t>
      </w:r>
      <w:r w:rsidRPr="008C492D">
        <w:rPr>
          <w:i/>
          <w:iCs/>
          <w:sz w:val="22"/>
          <w:szCs w:val="22"/>
          <w:lang w:val="en-GB"/>
        </w:rPr>
        <w:t xml:space="preserve">: </w:t>
      </w:r>
    </w:p>
    <w:p w14:paraId="6C02214C" w14:textId="24CC1D17" w:rsidR="006B2BFF" w:rsidRPr="008C492D" w:rsidRDefault="003D34B6" w:rsidP="00C422CD">
      <w:pPr>
        <w:pStyle w:val="ListParagraph"/>
        <w:numPr>
          <w:ilvl w:val="1"/>
          <w:numId w:val="30"/>
        </w:numPr>
        <w:jc w:val="both"/>
        <w:rPr>
          <w:i/>
          <w:iCs/>
          <w:sz w:val="22"/>
          <w:szCs w:val="22"/>
          <w:lang w:val="en-GB"/>
        </w:rPr>
      </w:pPr>
      <w:r w:rsidRPr="008C492D">
        <w:rPr>
          <w:i/>
          <w:iCs/>
          <w:sz w:val="22"/>
          <w:szCs w:val="22"/>
          <w:lang w:val="en-GB"/>
        </w:rPr>
        <w:t xml:space="preserve">The SL UE can continue </w:t>
      </w:r>
      <w:r w:rsidR="00917EB5">
        <w:rPr>
          <w:i/>
          <w:iCs/>
          <w:sz w:val="22"/>
          <w:szCs w:val="22"/>
          <w:lang w:val="en-GB"/>
        </w:rPr>
        <w:t>an</w:t>
      </w:r>
      <w:r w:rsidR="003619A0" w:rsidRPr="008C492D">
        <w:rPr>
          <w:i/>
          <w:iCs/>
          <w:sz w:val="22"/>
          <w:szCs w:val="22"/>
          <w:lang w:val="en-GB"/>
        </w:rPr>
        <w:t xml:space="preserve"> </w:t>
      </w:r>
      <w:r w:rsidRPr="008C492D">
        <w:rPr>
          <w:i/>
          <w:iCs/>
          <w:sz w:val="22"/>
          <w:szCs w:val="22"/>
          <w:lang w:val="en-GB"/>
        </w:rPr>
        <w:t xml:space="preserve">SL positioning </w:t>
      </w:r>
      <w:r w:rsidR="003619A0" w:rsidRPr="008C492D">
        <w:rPr>
          <w:i/>
          <w:iCs/>
          <w:sz w:val="22"/>
          <w:szCs w:val="22"/>
          <w:lang w:val="en-GB"/>
        </w:rPr>
        <w:t xml:space="preserve">measurement or </w:t>
      </w:r>
      <w:r w:rsidR="003C242E" w:rsidRPr="008C492D">
        <w:rPr>
          <w:i/>
          <w:iCs/>
          <w:sz w:val="22"/>
          <w:szCs w:val="22"/>
          <w:lang w:val="en-GB"/>
        </w:rPr>
        <w:t>transmission</w:t>
      </w:r>
      <w:r w:rsidRPr="008C492D">
        <w:rPr>
          <w:i/>
          <w:iCs/>
          <w:sz w:val="22"/>
          <w:szCs w:val="22"/>
          <w:lang w:val="en-GB"/>
        </w:rPr>
        <w:t xml:space="preserve"> also during RLF, RRC</w:t>
      </w:r>
      <w:r w:rsidR="006B2BFF" w:rsidRPr="008C492D">
        <w:rPr>
          <w:i/>
          <w:iCs/>
          <w:sz w:val="22"/>
          <w:szCs w:val="22"/>
          <w:lang w:val="en-GB"/>
        </w:rPr>
        <w:t xml:space="preserve"> reestablishment, and handover, if the SL PRS resources are configured </w:t>
      </w:r>
      <w:r w:rsidR="00917EB5">
        <w:rPr>
          <w:i/>
          <w:iCs/>
          <w:sz w:val="22"/>
          <w:szCs w:val="22"/>
          <w:lang w:val="en-GB"/>
        </w:rPr>
        <w:t xml:space="preserve">to be available </w:t>
      </w:r>
      <w:r w:rsidR="003C242E" w:rsidRPr="008C492D">
        <w:rPr>
          <w:i/>
          <w:iCs/>
          <w:sz w:val="22"/>
          <w:szCs w:val="22"/>
          <w:lang w:val="en-GB"/>
        </w:rPr>
        <w:t xml:space="preserve">also </w:t>
      </w:r>
      <w:r w:rsidR="006B2BFF" w:rsidRPr="008C492D">
        <w:rPr>
          <w:i/>
          <w:iCs/>
          <w:sz w:val="22"/>
          <w:szCs w:val="22"/>
          <w:lang w:val="en-GB"/>
        </w:rPr>
        <w:t>during these procedures;</w:t>
      </w:r>
    </w:p>
    <w:p w14:paraId="0B3A7A18" w14:textId="2C1DF615" w:rsidR="00407053" w:rsidRPr="008C492D" w:rsidRDefault="006B2BFF" w:rsidP="00C422CD">
      <w:pPr>
        <w:pStyle w:val="ListParagraph"/>
        <w:numPr>
          <w:ilvl w:val="1"/>
          <w:numId w:val="30"/>
        </w:numPr>
        <w:jc w:val="both"/>
        <w:rPr>
          <w:i/>
          <w:iCs/>
          <w:sz w:val="22"/>
          <w:szCs w:val="22"/>
          <w:lang w:val="en-GB"/>
        </w:rPr>
      </w:pPr>
      <w:r w:rsidRPr="008C492D">
        <w:rPr>
          <w:i/>
          <w:iCs/>
          <w:sz w:val="22"/>
          <w:szCs w:val="22"/>
          <w:lang w:val="en-GB"/>
        </w:rPr>
        <w:t>Otherwise</w:t>
      </w:r>
      <w:r w:rsidR="003D1FAE" w:rsidRPr="008C492D">
        <w:rPr>
          <w:i/>
          <w:iCs/>
          <w:sz w:val="22"/>
          <w:szCs w:val="22"/>
          <w:lang w:val="en-GB"/>
        </w:rPr>
        <w:t>,</w:t>
      </w:r>
      <w:r w:rsidRPr="008C492D">
        <w:rPr>
          <w:i/>
          <w:iCs/>
          <w:sz w:val="22"/>
          <w:szCs w:val="22"/>
          <w:lang w:val="en-GB"/>
        </w:rPr>
        <w:t xml:space="preserve"> </w:t>
      </w:r>
      <w:r w:rsidR="0060765B" w:rsidRPr="008C492D">
        <w:rPr>
          <w:i/>
          <w:iCs/>
          <w:sz w:val="22"/>
          <w:szCs w:val="22"/>
          <w:lang w:val="en-GB"/>
        </w:rPr>
        <w:t xml:space="preserve">SL positioning measurements </w:t>
      </w:r>
      <w:r w:rsidR="003D1FAE" w:rsidRPr="008C492D">
        <w:rPr>
          <w:i/>
          <w:iCs/>
          <w:sz w:val="22"/>
          <w:szCs w:val="22"/>
          <w:lang w:val="en-GB"/>
        </w:rPr>
        <w:t>shall be</w:t>
      </w:r>
      <w:r w:rsidR="0060765B" w:rsidRPr="008C492D">
        <w:rPr>
          <w:i/>
          <w:iCs/>
          <w:sz w:val="22"/>
          <w:szCs w:val="22"/>
          <w:lang w:val="en-GB"/>
        </w:rPr>
        <w:t xml:space="preserve"> dropped whenever the measuring</w:t>
      </w:r>
      <w:r w:rsidR="00340E03" w:rsidRPr="008C492D">
        <w:rPr>
          <w:i/>
          <w:iCs/>
          <w:sz w:val="22"/>
          <w:szCs w:val="22"/>
          <w:lang w:val="en-GB"/>
        </w:rPr>
        <w:t xml:space="preserve"> </w:t>
      </w:r>
      <w:r w:rsidR="006E602F" w:rsidRPr="008C492D">
        <w:rPr>
          <w:i/>
          <w:iCs/>
          <w:sz w:val="22"/>
          <w:szCs w:val="22"/>
          <w:lang w:val="en-GB"/>
        </w:rPr>
        <w:t xml:space="preserve">or any of the transmitting </w:t>
      </w:r>
      <w:r w:rsidR="00340E03" w:rsidRPr="008C492D">
        <w:rPr>
          <w:i/>
          <w:iCs/>
          <w:sz w:val="22"/>
          <w:szCs w:val="22"/>
          <w:lang w:val="en-GB"/>
        </w:rPr>
        <w:t>SL UE</w:t>
      </w:r>
      <w:r w:rsidR="006E602F" w:rsidRPr="008C492D">
        <w:rPr>
          <w:i/>
          <w:iCs/>
          <w:sz w:val="22"/>
          <w:szCs w:val="22"/>
          <w:lang w:val="en-GB"/>
        </w:rPr>
        <w:t>s</w:t>
      </w:r>
      <w:r w:rsidR="00340E03" w:rsidRPr="008C492D">
        <w:rPr>
          <w:i/>
          <w:iCs/>
          <w:sz w:val="22"/>
          <w:szCs w:val="22"/>
          <w:lang w:val="en-GB"/>
        </w:rPr>
        <w:t xml:space="preserve"> experience </w:t>
      </w:r>
      <w:r w:rsidR="00861149" w:rsidRPr="008C492D">
        <w:rPr>
          <w:i/>
          <w:iCs/>
          <w:sz w:val="22"/>
          <w:szCs w:val="22"/>
          <w:lang w:val="en-GB"/>
        </w:rPr>
        <w:t>distortion on their Uu links</w:t>
      </w:r>
      <w:r w:rsidR="003D1FAE" w:rsidRPr="008C492D">
        <w:rPr>
          <w:i/>
          <w:iCs/>
          <w:sz w:val="22"/>
          <w:szCs w:val="22"/>
          <w:lang w:val="en-GB"/>
        </w:rPr>
        <w:t xml:space="preserve"> during the SL positioning session</w:t>
      </w:r>
      <w:r w:rsidR="00407053" w:rsidRPr="008C492D">
        <w:rPr>
          <w:i/>
          <w:iCs/>
          <w:sz w:val="22"/>
          <w:szCs w:val="22"/>
          <w:lang w:val="en-GB"/>
        </w:rPr>
        <w:t>.</w:t>
      </w:r>
    </w:p>
    <w:p w14:paraId="5BD01077" w14:textId="77777777" w:rsidR="00C57E84" w:rsidRPr="00E167D8" w:rsidRDefault="00C57E84" w:rsidP="00C57E84">
      <w:pPr>
        <w:pStyle w:val="Heading2"/>
        <w:jc w:val="both"/>
      </w:pPr>
      <w:r w:rsidRPr="00E167D8">
        <w:rPr>
          <w:lang w:val="en-GB"/>
        </w:rPr>
        <w:t>SL positioning requirements for dedicated and shared SL PRS resource pools</w:t>
      </w:r>
    </w:p>
    <w:p w14:paraId="581490E7" w14:textId="77777777" w:rsidR="00C57E84" w:rsidRPr="00E167D8" w:rsidRDefault="00C57E84" w:rsidP="00C57E84">
      <w:pPr>
        <w:rPr>
          <w:sz w:val="22"/>
          <w:szCs w:val="22"/>
          <w:lang w:val="en-GB" w:eastAsia="x-none"/>
        </w:rPr>
      </w:pPr>
      <w:r w:rsidRPr="00E167D8">
        <w:rPr>
          <w:sz w:val="22"/>
          <w:szCs w:val="22"/>
          <w:lang w:val="en-GB" w:eastAsia="x-none"/>
        </w:rPr>
        <w:t>Two types of SL PRS resource pools are to be supported for Rel-18 SL positioning, dedicated and shared SL PRS resource pool. RAN4 needs to discuss how to cover the requirements for both SL PRS resource pools.</w:t>
      </w:r>
    </w:p>
    <w:p w14:paraId="2807C86F" w14:textId="1676EF44" w:rsidR="00C57E84" w:rsidRPr="00E167D8" w:rsidRDefault="00C57E84" w:rsidP="00C57E84">
      <w:pPr>
        <w:pStyle w:val="ListParagraph"/>
        <w:numPr>
          <w:ilvl w:val="0"/>
          <w:numId w:val="30"/>
        </w:numPr>
        <w:ind w:left="714" w:hanging="357"/>
        <w:contextualSpacing w:val="0"/>
        <w:rPr>
          <w:i/>
          <w:iCs/>
          <w:sz w:val="22"/>
          <w:szCs w:val="22"/>
          <w:lang w:val="en-GB"/>
        </w:rPr>
      </w:pPr>
      <w:r w:rsidRPr="00E167D8">
        <w:rPr>
          <w:b/>
          <w:bCs/>
          <w:i/>
          <w:iCs/>
          <w:sz w:val="22"/>
          <w:szCs w:val="22"/>
          <w:u w:val="single"/>
          <w:lang w:val="en-GB"/>
        </w:rPr>
        <w:lastRenderedPageBreak/>
        <w:t xml:space="preserve">Proposal </w:t>
      </w:r>
      <w:r w:rsidR="00C937A5">
        <w:rPr>
          <w:b/>
          <w:bCs/>
          <w:i/>
          <w:iCs/>
          <w:sz w:val="22"/>
          <w:szCs w:val="22"/>
          <w:u w:val="single"/>
          <w:lang w:val="en-GB"/>
        </w:rPr>
        <w:t>2</w:t>
      </w:r>
      <w:r w:rsidR="00036F88">
        <w:rPr>
          <w:b/>
          <w:bCs/>
          <w:i/>
          <w:iCs/>
          <w:sz w:val="22"/>
          <w:szCs w:val="22"/>
          <w:u w:val="single"/>
          <w:lang w:val="en-GB"/>
        </w:rPr>
        <w:t>1</w:t>
      </w:r>
      <w:r w:rsidRPr="00E167D8">
        <w:rPr>
          <w:b/>
          <w:bCs/>
          <w:i/>
          <w:iCs/>
          <w:sz w:val="22"/>
          <w:szCs w:val="22"/>
          <w:u w:val="single"/>
          <w:lang w:val="en-GB"/>
        </w:rPr>
        <w:t xml:space="preserve"> (dedicated/shared resource pool)</w:t>
      </w:r>
      <w:r w:rsidRPr="00E167D8">
        <w:rPr>
          <w:i/>
          <w:iCs/>
          <w:sz w:val="22"/>
          <w:szCs w:val="22"/>
          <w:lang w:val="en-GB"/>
        </w:rPr>
        <w:t>: The same accuracy requirements apply, regardless of the SL PRS resource pool type (dedicated or shared).</w:t>
      </w:r>
    </w:p>
    <w:p w14:paraId="4DA10DFC" w14:textId="1ADD73B7" w:rsidR="00C57E84" w:rsidRPr="00E167D8" w:rsidRDefault="00C57E84" w:rsidP="00C57E84">
      <w:pPr>
        <w:pStyle w:val="ListParagraph"/>
        <w:numPr>
          <w:ilvl w:val="0"/>
          <w:numId w:val="30"/>
        </w:numPr>
        <w:ind w:left="714" w:hanging="357"/>
        <w:contextualSpacing w:val="0"/>
        <w:rPr>
          <w:i/>
          <w:iCs/>
          <w:sz w:val="22"/>
          <w:szCs w:val="22"/>
          <w:lang w:val="en-GB"/>
        </w:rPr>
      </w:pPr>
      <w:r w:rsidRPr="00E167D8">
        <w:rPr>
          <w:b/>
          <w:bCs/>
          <w:i/>
          <w:iCs/>
          <w:sz w:val="22"/>
          <w:szCs w:val="22"/>
          <w:u w:val="single"/>
          <w:lang w:val="en-GB"/>
        </w:rPr>
        <w:t xml:space="preserve">Proposal </w:t>
      </w:r>
      <w:r w:rsidR="00C937A5">
        <w:rPr>
          <w:b/>
          <w:bCs/>
          <w:i/>
          <w:iCs/>
          <w:sz w:val="22"/>
          <w:szCs w:val="22"/>
          <w:u w:val="single"/>
          <w:lang w:val="en-GB"/>
        </w:rPr>
        <w:t>2</w:t>
      </w:r>
      <w:r w:rsidR="00036F88">
        <w:rPr>
          <w:b/>
          <w:bCs/>
          <w:i/>
          <w:iCs/>
          <w:sz w:val="22"/>
          <w:szCs w:val="22"/>
          <w:u w:val="single"/>
          <w:lang w:val="en-GB"/>
        </w:rPr>
        <w:t>2</w:t>
      </w:r>
      <w:r w:rsidRPr="00E167D8">
        <w:rPr>
          <w:b/>
          <w:bCs/>
          <w:i/>
          <w:iCs/>
          <w:sz w:val="22"/>
          <w:szCs w:val="22"/>
          <w:u w:val="single"/>
          <w:lang w:val="en-GB"/>
        </w:rPr>
        <w:t xml:space="preserve"> (dedicated/shared resource pool)</w:t>
      </w:r>
      <w:r w:rsidRPr="00E167D8">
        <w:rPr>
          <w:i/>
          <w:iCs/>
          <w:sz w:val="22"/>
          <w:szCs w:val="22"/>
          <w:lang w:val="en-GB"/>
        </w:rPr>
        <w:t>: Measurement period may be different for different SL PRS resource pool types (dedicated or shared).</w:t>
      </w:r>
    </w:p>
    <w:p w14:paraId="57EABB34" w14:textId="77777777" w:rsidR="00075658" w:rsidRPr="0040168F" w:rsidRDefault="00075658" w:rsidP="00075658">
      <w:pPr>
        <w:pStyle w:val="Heading2"/>
        <w:jc w:val="both"/>
      </w:pPr>
      <w:r w:rsidRPr="0040168F">
        <w:t>Requirements for initiation/cease of SL transmissions for positioning</w:t>
      </w:r>
    </w:p>
    <w:p w14:paraId="4D267713" w14:textId="0AC0524D" w:rsidR="0068282F" w:rsidRPr="00EB2E4A" w:rsidRDefault="00075658" w:rsidP="00075658">
      <w:pPr>
        <w:jc w:val="both"/>
        <w:rPr>
          <w:sz w:val="22"/>
          <w:szCs w:val="22"/>
        </w:rPr>
      </w:pPr>
      <w:r w:rsidRPr="0040168F">
        <w:rPr>
          <w:sz w:val="22"/>
          <w:szCs w:val="22"/>
        </w:rPr>
        <w:t xml:space="preserve">To enable SL positioning measurements, SL </w:t>
      </w:r>
      <w:r w:rsidR="00A90798" w:rsidRPr="0040168F">
        <w:rPr>
          <w:sz w:val="22"/>
          <w:szCs w:val="22"/>
        </w:rPr>
        <w:t xml:space="preserve">PRS </w:t>
      </w:r>
      <w:r w:rsidRPr="0040168F">
        <w:rPr>
          <w:sz w:val="22"/>
          <w:szCs w:val="22"/>
        </w:rPr>
        <w:t xml:space="preserve">need to be transmitted for positioning purpose. </w:t>
      </w:r>
      <w:r w:rsidR="00D55993" w:rsidRPr="0040168F">
        <w:rPr>
          <w:sz w:val="22"/>
          <w:szCs w:val="22"/>
        </w:rPr>
        <w:t xml:space="preserve">To </w:t>
      </w:r>
      <w:r w:rsidR="006A050E" w:rsidRPr="0040168F">
        <w:rPr>
          <w:sz w:val="22"/>
          <w:szCs w:val="22"/>
        </w:rPr>
        <w:t>ini</w:t>
      </w:r>
      <w:r w:rsidR="00E6312C" w:rsidRPr="0040168F">
        <w:rPr>
          <w:sz w:val="22"/>
          <w:szCs w:val="22"/>
        </w:rPr>
        <w:t xml:space="preserve">tiate </w:t>
      </w:r>
      <w:r w:rsidR="00D55993" w:rsidRPr="0040168F">
        <w:rPr>
          <w:sz w:val="22"/>
          <w:szCs w:val="22"/>
        </w:rPr>
        <w:t>transmi</w:t>
      </w:r>
      <w:r w:rsidR="00E6312C" w:rsidRPr="0040168F">
        <w:rPr>
          <w:sz w:val="22"/>
          <w:szCs w:val="22"/>
        </w:rPr>
        <w:t xml:space="preserve">ssion of </w:t>
      </w:r>
      <w:r w:rsidR="00D55993" w:rsidRPr="0040168F">
        <w:rPr>
          <w:sz w:val="22"/>
          <w:szCs w:val="22"/>
        </w:rPr>
        <w:t xml:space="preserve">SL PRS, the SL UE </w:t>
      </w:r>
      <w:r w:rsidR="00E6312C" w:rsidRPr="0040168F">
        <w:rPr>
          <w:sz w:val="22"/>
          <w:szCs w:val="22"/>
        </w:rPr>
        <w:t xml:space="preserve">must be able </w:t>
      </w:r>
      <w:r w:rsidR="00D14CC5" w:rsidRPr="0040168F">
        <w:rPr>
          <w:sz w:val="22"/>
          <w:szCs w:val="22"/>
        </w:rPr>
        <w:t xml:space="preserve">to </w:t>
      </w:r>
      <w:r w:rsidR="00A35F2E" w:rsidRPr="0040168F">
        <w:rPr>
          <w:sz w:val="22"/>
          <w:szCs w:val="22"/>
        </w:rPr>
        <w:t xml:space="preserve">determine its synchronization source </w:t>
      </w:r>
      <w:r w:rsidR="00D668D3" w:rsidRPr="0040168F">
        <w:rPr>
          <w:sz w:val="22"/>
          <w:szCs w:val="22"/>
        </w:rPr>
        <w:t>for SL PRS after which it can sta</w:t>
      </w:r>
      <w:r w:rsidR="00582F1C" w:rsidRPr="0040168F">
        <w:rPr>
          <w:sz w:val="22"/>
          <w:szCs w:val="22"/>
        </w:rPr>
        <w:t>rt transmitting SL PRS.</w:t>
      </w:r>
      <w:r w:rsidR="000E0B0F" w:rsidRPr="0040168F">
        <w:rPr>
          <w:sz w:val="22"/>
          <w:szCs w:val="22"/>
        </w:rPr>
        <w:t xml:space="preserve"> Once the synchronization source for SL PRS becomes not available, the SL PRS transmissions must be </w:t>
      </w:r>
      <w:r w:rsidR="0040168F" w:rsidRPr="0040168F">
        <w:rPr>
          <w:sz w:val="22"/>
          <w:szCs w:val="22"/>
        </w:rPr>
        <w:t>ceased</w:t>
      </w:r>
      <w:r w:rsidR="000E0B0F" w:rsidRPr="0040168F">
        <w:rPr>
          <w:sz w:val="22"/>
          <w:szCs w:val="22"/>
        </w:rPr>
        <w:t>.</w:t>
      </w:r>
    </w:p>
    <w:p w14:paraId="5E055472" w14:textId="4FB21BD9" w:rsidR="00075658" w:rsidRPr="0073279A" w:rsidRDefault="00075658" w:rsidP="00075658">
      <w:pPr>
        <w:pStyle w:val="ListParagraph"/>
        <w:numPr>
          <w:ilvl w:val="0"/>
          <w:numId w:val="30"/>
        </w:numPr>
        <w:jc w:val="both"/>
        <w:rPr>
          <w:i/>
          <w:iCs/>
          <w:sz w:val="22"/>
          <w:szCs w:val="22"/>
        </w:rPr>
      </w:pPr>
      <w:r w:rsidRPr="0073279A">
        <w:rPr>
          <w:b/>
          <w:bCs/>
          <w:i/>
          <w:iCs/>
          <w:sz w:val="22"/>
          <w:szCs w:val="22"/>
          <w:u w:val="single"/>
        </w:rPr>
        <w:t xml:space="preserve">Proposal </w:t>
      </w:r>
      <w:r w:rsidR="00C937A5">
        <w:rPr>
          <w:b/>
          <w:bCs/>
          <w:i/>
          <w:iCs/>
          <w:sz w:val="22"/>
          <w:szCs w:val="22"/>
          <w:u w:val="single"/>
          <w:lang w:val="en-GB"/>
        </w:rPr>
        <w:t>2</w:t>
      </w:r>
      <w:r w:rsidR="00036F88">
        <w:rPr>
          <w:b/>
          <w:bCs/>
          <w:i/>
          <w:iCs/>
          <w:sz w:val="22"/>
          <w:szCs w:val="22"/>
          <w:u w:val="single"/>
          <w:lang w:val="en-GB"/>
        </w:rPr>
        <w:t>3</w:t>
      </w:r>
      <w:r w:rsidRPr="0073279A">
        <w:rPr>
          <w:b/>
          <w:bCs/>
          <w:i/>
          <w:iCs/>
          <w:sz w:val="22"/>
          <w:szCs w:val="22"/>
          <w:u w:val="single"/>
          <w:lang w:val="en-GB"/>
        </w:rPr>
        <w:t xml:space="preserve"> (initiation/cease of SL PRS tx)</w:t>
      </w:r>
      <w:r w:rsidRPr="0073279A">
        <w:rPr>
          <w:i/>
          <w:iCs/>
          <w:sz w:val="22"/>
          <w:szCs w:val="22"/>
        </w:rPr>
        <w:t xml:space="preserve">: RAN4 </w:t>
      </w:r>
      <w:r w:rsidR="007C5EB5" w:rsidRPr="0073279A">
        <w:rPr>
          <w:i/>
          <w:iCs/>
          <w:sz w:val="22"/>
          <w:szCs w:val="22"/>
          <w:lang w:val="en-GB"/>
        </w:rPr>
        <w:t xml:space="preserve">will define </w:t>
      </w:r>
      <w:r w:rsidRPr="0073279A">
        <w:rPr>
          <w:i/>
          <w:iCs/>
          <w:sz w:val="22"/>
          <w:szCs w:val="22"/>
        </w:rPr>
        <w:t>requirements for initiation/cease of SL transmissions for positioning.</w:t>
      </w:r>
    </w:p>
    <w:p w14:paraId="4A91618B" w14:textId="2481599C" w:rsidR="00A730B0" w:rsidRPr="006C7E65" w:rsidRDefault="001F7667" w:rsidP="0084769D">
      <w:pPr>
        <w:pStyle w:val="Heading2"/>
        <w:jc w:val="both"/>
      </w:pPr>
      <w:r w:rsidRPr="006C7E65">
        <w:rPr>
          <w:lang w:val="en-GB"/>
        </w:rPr>
        <w:t>S</w:t>
      </w:r>
      <w:r w:rsidR="00A730B0" w:rsidRPr="006C7E65">
        <w:t>ynchronization source change</w:t>
      </w:r>
    </w:p>
    <w:p w14:paraId="6B2CBCA7" w14:textId="6DADF616" w:rsidR="000D009A" w:rsidRPr="006C7E65" w:rsidRDefault="000D009A" w:rsidP="000D009A">
      <w:pPr>
        <w:rPr>
          <w:sz w:val="22"/>
          <w:szCs w:val="22"/>
          <w:lang w:val="en-GB" w:eastAsia="x-none"/>
        </w:rPr>
      </w:pPr>
      <w:r w:rsidRPr="006C7E65">
        <w:rPr>
          <w:sz w:val="22"/>
          <w:szCs w:val="22"/>
          <w:lang w:val="en-GB" w:eastAsia="x-none"/>
        </w:rPr>
        <w:t xml:space="preserve">RAN4 agreed to discus the impact of </w:t>
      </w:r>
      <w:r w:rsidR="00CC618B" w:rsidRPr="006C7E65">
        <w:rPr>
          <w:sz w:val="22"/>
          <w:szCs w:val="22"/>
          <w:lang w:val="en-GB" w:eastAsia="x-none"/>
        </w:rPr>
        <w:t>a synchronization source change [6]:</w:t>
      </w:r>
    </w:p>
    <w:p w14:paraId="03B158FF" w14:textId="77777777" w:rsidR="00851921" w:rsidRPr="006C7E65" w:rsidRDefault="00851921" w:rsidP="00605B95">
      <w:pPr>
        <w:numPr>
          <w:ilvl w:val="0"/>
          <w:numId w:val="32"/>
        </w:numPr>
        <w:spacing w:after="0"/>
        <w:rPr>
          <w:i/>
          <w:iCs/>
          <w:color w:val="4472C4" w:themeColor="accent1"/>
          <w:lang w:val="en-SE" w:eastAsia="x-none"/>
        </w:rPr>
      </w:pPr>
      <w:r w:rsidRPr="006C7E65">
        <w:rPr>
          <w:i/>
          <w:iCs/>
          <w:color w:val="4472C4" w:themeColor="accent1"/>
          <w:u w:val="single"/>
          <w:lang w:eastAsia="x-none"/>
        </w:rPr>
        <w:t>Synchronization source change</w:t>
      </w:r>
    </w:p>
    <w:p w14:paraId="45AFF1B3" w14:textId="77777777" w:rsidR="00851921" w:rsidRPr="006C7E65" w:rsidRDefault="00851921" w:rsidP="00605B95">
      <w:pPr>
        <w:numPr>
          <w:ilvl w:val="1"/>
          <w:numId w:val="32"/>
        </w:numPr>
        <w:spacing w:after="0"/>
        <w:rPr>
          <w:color w:val="4472C4" w:themeColor="accent1"/>
          <w:lang w:val="en-SE" w:eastAsia="x-none"/>
        </w:rPr>
      </w:pPr>
      <w:r w:rsidRPr="006C7E65">
        <w:rPr>
          <w:color w:val="4472C4" w:themeColor="accent1"/>
          <w:lang w:eastAsia="x-none"/>
        </w:rPr>
        <w:t>RAN4 to discuss the impact of a synchronization source change on an SL positioning measurement (e.g., on measurement performance, measurement procedure, UE behavior, etc.)</w:t>
      </w:r>
    </w:p>
    <w:p w14:paraId="753EC24F" w14:textId="77777777" w:rsidR="00605B95" w:rsidRPr="006C7E65" w:rsidRDefault="00605B95" w:rsidP="00605B95">
      <w:pPr>
        <w:rPr>
          <w:lang w:val="en-SE" w:eastAsia="x-none"/>
        </w:rPr>
      </w:pPr>
    </w:p>
    <w:p w14:paraId="35E0946F" w14:textId="000E7E65" w:rsidR="00A730B0" w:rsidRDefault="00A730B0" w:rsidP="00210661">
      <w:pPr>
        <w:jc w:val="both"/>
        <w:rPr>
          <w:sz w:val="22"/>
          <w:szCs w:val="22"/>
        </w:rPr>
      </w:pPr>
      <w:r w:rsidRPr="006C7E65">
        <w:rPr>
          <w:sz w:val="22"/>
          <w:szCs w:val="22"/>
        </w:rPr>
        <w:t xml:space="preserve">An SL UE acquires its timing by synchronizing with respect to a synchronization reference source, which can be GNSS, a base station (e.g., gNB, eNB, etc), another SL UE synchronized to GNSS, or own clock. The UE may change its synchronization source right before or during an SL positioning measurement, which may impact the measurement procedure and/or the measurement performance, </w:t>
      </w:r>
      <w:r w:rsidR="00ED39EF" w:rsidRPr="006C7E65">
        <w:rPr>
          <w:sz w:val="22"/>
          <w:szCs w:val="22"/>
        </w:rPr>
        <w:t>particularly for timing measurements</w:t>
      </w:r>
      <w:r w:rsidRPr="006C7E65">
        <w:rPr>
          <w:sz w:val="22"/>
          <w:szCs w:val="22"/>
        </w:rPr>
        <w:t>.</w:t>
      </w:r>
    </w:p>
    <w:p w14:paraId="5B1AAC93" w14:textId="295B790B" w:rsidR="00020181" w:rsidRPr="00020181" w:rsidRDefault="00020181" w:rsidP="00210661">
      <w:pPr>
        <w:jc w:val="both"/>
        <w:rPr>
          <w:sz w:val="22"/>
          <w:szCs w:val="22"/>
        </w:rPr>
      </w:pPr>
      <w:r w:rsidRPr="00020181">
        <w:rPr>
          <w:sz w:val="22"/>
          <w:szCs w:val="22"/>
          <w:lang w:val="en-GB"/>
        </w:rPr>
        <w:t>Whenever possible, from SL positioning point of view, it is preferable that the reselection of the synchronization source is postponed to after the on-going SL positioning measurement is completed.</w:t>
      </w:r>
    </w:p>
    <w:p w14:paraId="17257804" w14:textId="6DFF9E46" w:rsidR="00D8136E" w:rsidRPr="00536E4A" w:rsidRDefault="00D8136E" w:rsidP="00803EA8">
      <w:pPr>
        <w:pStyle w:val="ListParagraph"/>
        <w:numPr>
          <w:ilvl w:val="0"/>
          <w:numId w:val="30"/>
        </w:numPr>
        <w:jc w:val="both"/>
        <w:rPr>
          <w:i/>
          <w:iCs/>
          <w:sz w:val="22"/>
          <w:szCs w:val="22"/>
        </w:rPr>
      </w:pPr>
      <w:r w:rsidRPr="00DC6D45">
        <w:rPr>
          <w:b/>
          <w:bCs/>
          <w:i/>
          <w:iCs/>
          <w:sz w:val="22"/>
          <w:szCs w:val="22"/>
          <w:u w:val="single"/>
          <w:lang w:val="en-GB"/>
        </w:rPr>
        <w:t xml:space="preserve">Proposal </w:t>
      </w:r>
      <w:r w:rsidR="00C937A5">
        <w:rPr>
          <w:b/>
          <w:bCs/>
          <w:i/>
          <w:iCs/>
          <w:sz w:val="22"/>
          <w:szCs w:val="22"/>
          <w:u w:val="single"/>
          <w:lang w:val="en-GB"/>
        </w:rPr>
        <w:t>2</w:t>
      </w:r>
      <w:r w:rsidR="00036F88">
        <w:rPr>
          <w:b/>
          <w:bCs/>
          <w:i/>
          <w:iCs/>
          <w:sz w:val="22"/>
          <w:szCs w:val="22"/>
          <w:u w:val="single"/>
          <w:lang w:val="en-GB"/>
        </w:rPr>
        <w:t>4</w:t>
      </w:r>
      <w:r w:rsidR="00536E4A" w:rsidRPr="00DC6D45">
        <w:rPr>
          <w:b/>
          <w:bCs/>
          <w:i/>
          <w:iCs/>
          <w:sz w:val="22"/>
          <w:szCs w:val="22"/>
          <w:u w:val="single"/>
          <w:lang w:val="en-GB"/>
        </w:rPr>
        <w:t xml:space="preserve"> (synch source change)</w:t>
      </w:r>
      <w:r w:rsidR="00536E4A">
        <w:rPr>
          <w:i/>
          <w:iCs/>
          <w:sz w:val="22"/>
          <w:szCs w:val="22"/>
          <w:lang w:val="en-GB"/>
        </w:rPr>
        <w:t xml:space="preserve">: </w:t>
      </w:r>
      <w:r w:rsidR="00020181">
        <w:rPr>
          <w:i/>
          <w:iCs/>
          <w:sz w:val="22"/>
          <w:szCs w:val="22"/>
          <w:lang w:val="en-GB"/>
        </w:rPr>
        <w:t xml:space="preserve">Whenever possible, the </w:t>
      </w:r>
      <w:r w:rsidR="00C45A2E">
        <w:rPr>
          <w:i/>
          <w:iCs/>
          <w:sz w:val="22"/>
          <w:szCs w:val="22"/>
          <w:lang w:val="en-GB"/>
        </w:rPr>
        <w:t xml:space="preserve">SL UE postpones the </w:t>
      </w:r>
      <w:r w:rsidR="00020181">
        <w:rPr>
          <w:i/>
          <w:iCs/>
          <w:sz w:val="22"/>
          <w:szCs w:val="22"/>
          <w:lang w:val="en-GB"/>
        </w:rPr>
        <w:t xml:space="preserve">reselection of the synchronization source </w:t>
      </w:r>
      <w:r w:rsidR="00C45A2E">
        <w:rPr>
          <w:i/>
          <w:iCs/>
          <w:sz w:val="22"/>
          <w:szCs w:val="22"/>
          <w:lang w:val="en-GB"/>
        </w:rPr>
        <w:t>until</w:t>
      </w:r>
      <w:r w:rsidR="00020181">
        <w:rPr>
          <w:i/>
          <w:iCs/>
          <w:sz w:val="22"/>
          <w:szCs w:val="22"/>
          <w:lang w:val="en-GB"/>
        </w:rPr>
        <w:t xml:space="preserve"> the on-going SL positioning measurement is completed.</w:t>
      </w:r>
    </w:p>
    <w:p w14:paraId="0A10F148" w14:textId="77777777" w:rsidR="00536E4A" w:rsidRPr="00D8136E" w:rsidRDefault="00536E4A" w:rsidP="00CD6D6A">
      <w:pPr>
        <w:pStyle w:val="ListParagraph"/>
        <w:jc w:val="both"/>
        <w:rPr>
          <w:i/>
          <w:iCs/>
          <w:sz w:val="22"/>
          <w:szCs w:val="22"/>
        </w:rPr>
      </w:pPr>
    </w:p>
    <w:p w14:paraId="534472DC" w14:textId="62953DA3" w:rsidR="00ED39EF" w:rsidRPr="00DD6926" w:rsidRDefault="00ED39EF" w:rsidP="0093287B">
      <w:pPr>
        <w:pStyle w:val="ListParagraph"/>
        <w:numPr>
          <w:ilvl w:val="0"/>
          <w:numId w:val="30"/>
        </w:numPr>
        <w:jc w:val="both"/>
        <w:rPr>
          <w:i/>
          <w:iCs/>
          <w:sz w:val="22"/>
          <w:szCs w:val="22"/>
        </w:rPr>
      </w:pPr>
      <w:r w:rsidRPr="00DD6926">
        <w:rPr>
          <w:b/>
          <w:bCs/>
          <w:i/>
          <w:iCs/>
          <w:sz w:val="22"/>
          <w:szCs w:val="22"/>
          <w:u w:val="single"/>
          <w:lang w:val="en-GB"/>
        </w:rPr>
        <w:t xml:space="preserve">Proposal </w:t>
      </w:r>
      <w:r w:rsidR="00C937A5">
        <w:rPr>
          <w:b/>
          <w:bCs/>
          <w:i/>
          <w:iCs/>
          <w:sz w:val="22"/>
          <w:szCs w:val="22"/>
          <w:u w:val="single"/>
          <w:lang w:val="en-GB"/>
        </w:rPr>
        <w:t>2</w:t>
      </w:r>
      <w:r w:rsidR="00036F88">
        <w:rPr>
          <w:b/>
          <w:bCs/>
          <w:i/>
          <w:iCs/>
          <w:sz w:val="22"/>
          <w:szCs w:val="22"/>
          <w:u w:val="single"/>
          <w:lang w:val="en-GB"/>
        </w:rPr>
        <w:t>5</w:t>
      </w:r>
      <w:r w:rsidR="00D44794" w:rsidRPr="00DD6926">
        <w:rPr>
          <w:b/>
          <w:bCs/>
          <w:i/>
          <w:iCs/>
          <w:sz w:val="22"/>
          <w:szCs w:val="22"/>
          <w:u w:val="single"/>
          <w:lang w:val="en-GB"/>
        </w:rPr>
        <w:t xml:space="preserve"> (synch source change)</w:t>
      </w:r>
      <w:r w:rsidRPr="00DD6926">
        <w:rPr>
          <w:i/>
          <w:iCs/>
          <w:sz w:val="22"/>
          <w:szCs w:val="22"/>
          <w:lang w:val="en-GB"/>
        </w:rPr>
        <w:t xml:space="preserve">: </w:t>
      </w:r>
      <w:r w:rsidR="00CD6D6A" w:rsidRPr="00DD6926">
        <w:rPr>
          <w:i/>
          <w:iCs/>
          <w:sz w:val="22"/>
          <w:szCs w:val="22"/>
          <w:lang w:val="en-GB"/>
        </w:rPr>
        <w:t xml:space="preserve">When the synchronization reference source occurs due to </w:t>
      </w:r>
      <w:r w:rsidR="003C6C94" w:rsidRPr="00DD6926">
        <w:rPr>
          <w:i/>
          <w:iCs/>
          <w:sz w:val="22"/>
          <w:szCs w:val="22"/>
          <w:lang w:val="en-GB"/>
        </w:rPr>
        <w:t>the link issue</w:t>
      </w:r>
      <w:r w:rsidR="00DD6926" w:rsidRPr="00DD6926">
        <w:rPr>
          <w:i/>
          <w:iCs/>
          <w:sz w:val="22"/>
          <w:szCs w:val="22"/>
          <w:lang w:val="en-GB"/>
        </w:rPr>
        <w:t xml:space="preserve"> during </w:t>
      </w:r>
      <w:r w:rsidR="00885DB8" w:rsidRPr="00DD6926">
        <w:rPr>
          <w:i/>
          <w:iCs/>
          <w:sz w:val="22"/>
          <w:szCs w:val="22"/>
          <w:lang w:val="en-GB"/>
        </w:rPr>
        <w:t xml:space="preserve">an on-going SL positioning measurement or right before the SL positioning measurement, </w:t>
      </w:r>
      <w:r w:rsidR="00894ED2" w:rsidRPr="00DD6926">
        <w:rPr>
          <w:i/>
          <w:iCs/>
          <w:sz w:val="22"/>
          <w:szCs w:val="22"/>
          <w:lang w:val="en-GB"/>
        </w:rPr>
        <w:t xml:space="preserve">the SL </w:t>
      </w:r>
      <w:r w:rsidR="00D91B10" w:rsidRPr="00DD6926">
        <w:rPr>
          <w:i/>
          <w:iCs/>
          <w:sz w:val="22"/>
          <w:szCs w:val="22"/>
          <w:lang w:val="en-GB"/>
        </w:rPr>
        <w:t xml:space="preserve">UE restarts </w:t>
      </w:r>
      <w:r w:rsidR="00894ED2" w:rsidRPr="00DD6926">
        <w:rPr>
          <w:i/>
          <w:iCs/>
          <w:sz w:val="22"/>
          <w:szCs w:val="22"/>
          <w:lang w:val="en-GB"/>
        </w:rPr>
        <w:t>the</w:t>
      </w:r>
      <w:r w:rsidR="00B356E4" w:rsidRPr="00DD6926">
        <w:rPr>
          <w:i/>
          <w:iCs/>
          <w:sz w:val="22"/>
          <w:szCs w:val="22"/>
          <w:lang w:val="en-GB"/>
        </w:rPr>
        <w:t xml:space="preserve"> SL positioning measurement </w:t>
      </w:r>
      <w:r w:rsidR="00013C73" w:rsidRPr="00DD6926">
        <w:rPr>
          <w:i/>
          <w:iCs/>
          <w:sz w:val="22"/>
          <w:szCs w:val="22"/>
          <w:lang w:val="en-GB"/>
        </w:rPr>
        <w:t xml:space="preserve">after </w:t>
      </w:r>
      <w:r w:rsidR="00DD6926">
        <w:rPr>
          <w:i/>
          <w:iCs/>
          <w:sz w:val="22"/>
          <w:szCs w:val="22"/>
          <w:lang w:val="en-GB"/>
        </w:rPr>
        <w:t xml:space="preserve">changing </w:t>
      </w:r>
      <w:r w:rsidR="00013C73" w:rsidRPr="00DD6926">
        <w:rPr>
          <w:i/>
          <w:iCs/>
          <w:sz w:val="22"/>
          <w:szCs w:val="22"/>
          <w:lang w:val="en-GB"/>
        </w:rPr>
        <w:t xml:space="preserve">the synchronization reference </w:t>
      </w:r>
      <w:r w:rsidR="00DD6926">
        <w:rPr>
          <w:i/>
          <w:iCs/>
          <w:sz w:val="22"/>
          <w:szCs w:val="22"/>
          <w:lang w:val="en-GB"/>
        </w:rPr>
        <w:t>source</w:t>
      </w:r>
      <w:r w:rsidR="00B95A1F" w:rsidRPr="00DD6926">
        <w:rPr>
          <w:i/>
          <w:iCs/>
          <w:sz w:val="22"/>
          <w:szCs w:val="22"/>
          <w:lang w:val="en-GB"/>
        </w:rPr>
        <w:t>.</w:t>
      </w:r>
      <w:r w:rsidR="00E937E8" w:rsidRPr="00DD6926">
        <w:rPr>
          <w:i/>
          <w:iCs/>
          <w:sz w:val="22"/>
          <w:szCs w:val="22"/>
          <w:lang w:val="en-GB"/>
        </w:rPr>
        <w:t xml:space="preserve"> </w:t>
      </w:r>
      <w:r w:rsidR="00894ED2" w:rsidRPr="00DD6926">
        <w:rPr>
          <w:i/>
          <w:iCs/>
          <w:sz w:val="22"/>
          <w:szCs w:val="22"/>
          <w:lang w:val="en-GB"/>
        </w:rPr>
        <w:t>In this case, t</w:t>
      </w:r>
      <w:r w:rsidR="00E937E8" w:rsidRPr="00DD6926">
        <w:rPr>
          <w:i/>
          <w:iCs/>
          <w:sz w:val="22"/>
          <w:szCs w:val="22"/>
          <w:lang w:val="en-GB"/>
        </w:rPr>
        <w:t xml:space="preserve">he measurement period is extended to account for the transition period </w:t>
      </w:r>
      <w:r w:rsidR="007A22BD" w:rsidRPr="00DD6926">
        <w:rPr>
          <w:i/>
          <w:iCs/>
          <w:sz w:val="22"/>
          <w:szCs w:val="22"/>
          <w:lang w:val="en-GB"/>
        </w:rPr>
        <w:t>and the time necessary to complete the restarted SL positioning measurement.</w:t>
      </w:r>
    </w:p>
    <w:p w14:paraId="4C8F8CF1" w14:textId="67AC6F63" w:rsidR="00197C10" w:rsidRPr="00197C10" w:rsidRDefault="00197C10" w:rsidP="00197C10">
      <w:pPr>
        <w:jc w:val="both"/>
        <w:rPr>
          <w:sz w:val="22"/>
          <w:szCs w:val="22"/>
        </w:rPr>
      </w:pPr>
    </w:p>
    <w:p w14:paraId="03AB29D7" w14:textId="29907901" w:rsidR="00A730B0" w:rsidRPr="003F5C01" w:rsidRDefault="00A730B0" w:rsidP="0084769D">
      <w:pPr>
        <w:pStyle w:val="Heading2"/>
        <w:jc w:val="both"/>
      </w:pPr>
      <w:r w:rsidRPr="003F5C01">
        <w:t xml:space="preserve">Coverage </w:t>
      </w:r>
      <w:r w:rsidR="001F7667" w:rsidRPr="003F5C01">
        <w:rPr>
          <w:lang w:val="en-GB"/>
        </w:rPr>
        <w:t xml:space="preserve">status </w:t>
      </w:r>
      <w:r w:rsidRPr="003F5C01">
        <w:t xml:space="preserve">change </w:t>
      </w:r>
    </w:p>
    <w:p w14:paraId="5870C378" w14:textId="71C6FF75" w:rsidR="00A730B0" w:rsidRPr="003F5C01" w:rsidRDefault="00A730B0" w:rsidP="0084769D">
      <w:pPr>
        <w:jc w:val="both"/>
        <w:rPr>
          <w:sz w:val="22"/>
          <w:szCs w:val="22"/>
        </w:rPr>
      </w:pPr>
      <w:r w:rsidRPr="003F5C01">
        <w:rPr>
          <w:sz w:val="22"/>
          <w:szCs w:val="22"/>
        </w:rPr>
        <w:t>An SL UE can operate in one of the three possible coverage scenarios with respect to a network coverage: in-network coverage, partial network coverage, and out of network coverage. The SL UE may need to be allocated with the same or different set of SL resources for performing the SL positioning measurements in different coverage states. At the same time, the SL positioning measurement, which is used for positioning the target UE, should be accurate and preferably be performed without interruption or minimum interruption. This can be realized if the conditions under which the SL positioning measurement are performed remain stable. However, the coverage of the SL UE with respect to the network can change at any time, because the coverage status/situation depends on several factors which are not under the control of the SL UE, including mobility of the transmitting or receiving SL, interference situation, cell coverage, etc. RAN4 needs to discuss the impact of the coverage status change on SL positioning measurements, e.g., measurement performance, measurement procedure, UE behavior, etc.</w:t>
      </w:r>
    </w:p>
    <w:p w14:paraId="4C092477" w14:textId="1AB8367A" w:rsidR="000D3E6C" w:rsidRPr="005F3302" w:rsidRDefault="00A730B0" w:rsidP="0084769D">
      <w:pPr>
        <w:pStyle w:val="ListParagraph"/>
        <w:numPr>
          <w:ilvl w:val="0"/>
          <w:numId w:val="30"/>
        </w:numPr>
        <w:jc w:val="both"/>
        <w:rPr>
          <w:i/>
          <w:iCs/>
          <w:sz w:val="22"/>
          <w:szCs w:val="22"/>
        </w:rPr>
      </w:pPr>
      <w:r w:rsidRPr="005F3302">
        <w:rPr>
          <w:b/>
          <w:bCs/>
          <w:i/>
          <w:iCs/>
          <w:sz w:val="22"/>
          <w:szCs w:val="22"/>
          <w:u w:val="single"/>
        </w:rPr>
        <w:t xml:space="preserve">Proposal </w:t>
      </w:r>
      <w:r w:rsidR="00C937A5">
        <w:rPr>
          <w:b/>
          <w:bCs/>
          <w:i/>
          <w:iCs/>
          <w:sz w:val="22"/>
          <w:szCs w:val="22"/>
          <w:u w:val="single"/>
          <w:lang w:val="en-GB"/>
        </w:rPr>
        <w:t>2</w:t>
      </w:r>
      <w:r w:rsidR="00036F88">
        <w:rPr>
          <w:b/>
          <w:bCs/>
          <w:i/>
          <w:iCs/>
          <w:sz w:val="22"/>
          <w:szCs w:val="22"/>
          <w:u w:val="single"/>
          <w:lang w:val="en-GB"/>
        </w:rPr>
        <w:t>6</w:t>
      </w:r>
      <w:r w:rsidR="00D44794" w:rsidRPr="005F3302">
        <w:rPr>
          <w:b/>
          <w:bCs/>
          <w:i/>
          <w:iCs/>
          <w:sz w:val="22"/>
          <w:szCs w:val="22"/>
          <w:u w:val="single"/>
          <w:lang w:val="en-GB"/>
        </w:rPr>
        <w:t xml:space="preserve"> (coverage </w:t>
      </w:r>
      <w:r w:rsidR="00DF1300" w:rsidRPr="005F3302">
        <w:rPr>
          <w:b/>
          <w:bCs/>
          <w:i/>
          <w:iCs/>
          <w:sz w:val="22"/>
          <w:szCs w:val="22"/>
          <w:u w:val="single"/>
          <w:lang w:val="en-GB"/>
        </w:rPr>
        <w:t>status change</w:t>
      </w:r>
      <w:r w:rsidR="00D44794" w:rsidRPr="005F3302">
        <w:rPr>
          <w:b/>
          <w:bCs/>
          <w:i/>
          <w:iCs/>
          <w:sz w:val="22"/>
          <w:szCs w:val="22"/>
          <w:u w:val="single"/>
          <w:lang w:val="en-GB"/>
        </w:rPr>
        <w:t>)</w:t>
      </w:r>
      <w:r w:rsidRPr="005F3302">
        <w:rPr>
          <w:i/>
          <w:iCs/>
          <w:sz w:val="22"/>
          <w:szCs w:val="22"/>
        </w:rPr>
        <w:t xml:space="preserve">: </w:t>
      </w:r>
      <w:r w:rsidR="005B2560" w:rsidRPr="005F3302">
        <w:rPr>
          <w:i/>
          <w:iCs/>
          <w:sz w:val="22"/>
          <w:szCs w:val="22"/>
          <w:lang w:val="en-GB"/>
        </w:rPr>
        <w:t>When an SL UE determines that its coverage status has changed</w:t>
      </w:r>
      <w:r w:rsidR="001E59F2" w:rsidRPr="005F3302">
        <w:rPr>
          <w:i/>
          <w:iCs/>
          <w:sz w:val="22"/>
          <w:szCs w:val="22"/>
          <w:lang w:val="en-GB"/>
        </w:rPr>
        <w:t xml:space="preserve"> </w:t>
      </w:r>
      <w:r w:rsidR="004C3A74" w:rsidRPr="005F3302">
        <w:rPr>
          <w:i/>
          <w:iCs/>
          <w:sz w:val="22"/>
          <w:szCs w:val="22"/>
          <w:lang w:val="en-GB"/>
        </w:rPr>
        <w:t xml:space="preserve">(e.g., changing between any two of: </w:t>
      </w:r>
      <w:r w:rsidR="006653C5" w:rsidRPr="005F3302">
        <w:rPr>
          <w:i/>
          <w:iCs/>
          <w:sz w:val="22"/>
          <w:szCs w:val="22"/>
          <w:lang w:val="en-GB"/>
        </w:rPr>
        <w:t xml:space="preserve">in-coverage, out-of-coverage, partial coverage, </w:t>
      </w:r>
      <w:r w:rsidR="001E59F2" w:rsidRPr="005F3302">
        <w:rPr>
          <w:i/>
          <w:iCs/>
          <w:sz w:val="22"/>
          <w:szCs w:val="22"/>
          <w:lang w:val="en-GB"/>
        </w:rPr>
        <w:t xml:space="preserve">unknown coverage, </w:t>
      </w:r>
      <w:r w:rsidR="000E729D" w:rsidRPr="005F3302">
        <w:rPr>
          <w:i/>
          <w:iCs/>
          <w:sz w:val="22"/>
          <w:szCs w:val="22"/>
          <w:lang w:val="en-GB"/>
        </w:rPr>
        <w:t xml:space="preserve">different </w:t>
      </w:r>
      <w:r w:rsidR="001E59F2" w:rsidRPr="005F3302">
        <w:rPr>
          <w:i/>
          <w:iCs/>
          <w:sz w:val="22"/>
          <w:szCs w:val="22"/>
          <w:lang w:val="en-GB"/>
        </w:rPr>
        <w:t xml:space="preserve">coverage </w:t>
      </w:r>
      <w:r w:rsidR="006653C5" w:rsidRPr="005F3302">
        <w:rPr>
          <w:i/>
          <w:iCs/>
          <w:sz w:val="22"/>
          <w:szCs w:val="22"/>
          <w:lang w:val="en-GB"/>
        </w:rPr>
        <w:t>range</w:t>
      </w:r>
      <w:r w:rsidR="00C40E48" w:rsidRPr="005F3302">
        <w:rPr>
          <w:i/>
          <w:iCs/>
          <w:sz w:val="22"/>
          <w:szCs w:val="22"/>
          <w:lang w:val="en-GB"/>
        </w:rPr>
        <w:t>, or even transition period</w:t>
      </w:r>
      <w:r w:rsidR="004C3A74" w:rsidRPr="005F3302">
        <w:rPr>
          <w:i/>
          <w:iCs/>
          <w:sz w:val="22"/>
          <w:szCs w:val="22"/>
          <w:lang w:val="en-GB"/>
        </w:rPr>
        <w:t>)</w:t>
      </w:r>
      <w:r w:rsidR="00853AC0" w:rsidRPr="005F3302">
        <w:rPr>
          <w:i/>
          <w:iCs/>
          <w:sz w:val="22"/>
          <w:szCs w:val="22"/>
          <w:lang w:val="en-GB"/>
        </w:rPr>
        <w:t xml:space="preserve">, it </w:t>
      </w:r>
      <w:r w:rsidR="00183A36" w:rsidRPr="005F3302">
        <w:rPr>
          <w:i/>
          <w:iCs/>
          <w:sz w:val="22"/>
          <w:szCs w:val="22"/>
          <w:lang w:val="en-GB"/>
        </w:rPr>
        <w:t>can either</w:t>
      </w:r>
      <w:r w:rsidR="000D3E6C" w:rsidRPr="005F3302">
        <w:rPr>
          <w:i/>
          <w:iCs/>
          <w:sz w:val="22"/>
          <w:szCs w:val="22"/>
          <w:lang w:val="en-GB"/>
        </w:rPr>
        <w:t>:</w:t>
      </w:r>
    </w:p>
    <w:p w14:paraId="4B004D4E" w14:textId="36D6EA53" w:rsidR="000D3E6C" w:rsidRPr="005F3302" w:rsidRDefault="00BE514F" w:rsidP="000D3E6C">
      <w:pPr>
        <w:pStyle w:val="ListParagraph"/>
        <w:numPr>
          <w:ilvl w:val="1"/>
          <w:numId w:val="30"/>
        </w:numPr>
        <w:jc w:val="both"/>
        <w:rPr>
          <w:i/>
          <w:iCs/>
          <w:sz w:val="22"/>
          <w:szCs w:val="22"/>
        </w:rPr>
      </w:pPr>
      <w:r w:rsidRPr="005F3302">
        <w:rPr>
          <w:i/>
          <w:iCs/>
          <w:sz w:val="22"/>
          <w:szCs w:val="22"/>
          <w:lang w:val="en-GB"/>
        </w:rPr>
        <w:t xml:space="preserve">Scenario 1: </w:t>
      </w:r>
      <w:r w:rsidR="00853AC0" w:rsidRPr="005F3302">
        <w:rPr>
          <w:i/>
          <w:iCs/>
          <w:sz w:val="22"/>
          <w:szCs w:val="22"/>
          <w:lang w:val="en-GB"/>
        </w:rPr>
        <w:t>restart the on-going SL positioning measurements</w:t>
      </w:r>
      <w:r w:rsidR="00183A36" w:rsidRPr="005F3302">
        <w:rPr>
          <w:i/>
          <w:iCs/>
          <w:sz w:val="22"/>
          <w:szCs w:val="22"/>
          <w:lang w:val="en-GB"/>
        </w:rPr>
        <w:t xml:space="preserve"> (</w:t>
      </w:r>
      <w:r w:rsidR="001F121B" w:rsidRPr="005F3302">
        <w:rPr>
          <w:i/>
          <w:iCs/>
          <w:sz w:val="22"/>
          <w:szCs w:val="22"/>
          <w:lang w:val="en-GB"/>
        </w:rPr>
        <w:t>if the change impacts the measurement</w:t>
      </w:r>
      <w:r w:rsidR="00183A36" w:rsidRPr="005F3302">
        <w:rPr>
          <w:i/>
          <w:iCs/>
          <w:sz w:val="22"/>
          <w:szCs w:val="22"/>
          <w:lang w:val="en-GB"/>
        </w:rPr>
        <w:t>)</w:t>
      </w:r>
      <w:r w:rsidR="000D3E6C" w:rsidRPr="005F3302">
        <w:rPr>
          <w:i/>
          <w:iCs/>
          <w:sz w:val="22"/>
          <w:szCs w:val="22"/>
          <w:lang w:val="en-GB"/>
        </w:rPr>
        <w:t xml:space="preserve">, </w:t>
      </w:r>
      <w:r w:rsidR="001F121B" w:rsidRPr="005F3302">
        <w:rPr>
          <w:i/>
          <w:iCs/>
          <w:sz w:val="22"/>
          <w:szCs w:val="22"/>
          <w:lang w:val="en-GB"/>
        </w:rPr>
        <w:t xml:space="preserve">or </w:t>
      </w:r>
    </w:p>
    <w:p w14:paraId="7C55F99F" w14:textId="6DE847B8" w:rsidR="00D12434" w:rsidRPr="005F3302" w:rsidRDefault="00BE514F" w:rsidP="000D3E6C">
      <w:pPr>
        <w:pStyle w:val="ListParagraph"/>
        <w:numPr>
          <w:ilvl w:val="1"/>
          <w:numId w:val="30"/>
        </w:numPr>
        <w:jc w:val="both"/>
        <w:rPr>
          <w:i/>
          <w:iCs/>
          <w:sz w:val="22"/>
          <w:szCs w:val="22"/>
        </w:rPr>
      </w:pPr>
      <w:r w:rsidRPr="005F3302">
        <w:rPr>
          <w:i/>
          <w:iCs/>
          <w:sz w:val="22"/>
          <w:szCs w:val="22"/>
          <w:lang w:val="en-GB"/>
        </w:rPr>
        <w:lastRenderedPageBreak/>
        <w:t xml:space="preserve">Scenario 2: </w:t>
      </w:r>
      <w:r w:rsidR="001F121B" w:rsidRPr="005F3302">
        <w:rPr>
          <w:i/>
          <w:iCs/>
          <w:sz w:val="22"/>
          <w:szCs w:val="22"/>
          <w:lang w:val="en-GB"/>
        </w:rPr>
        <w:t xml:space="preserve">continue the on-going SL positioning measurement (if the change </w:t>
      </w:r>
      <w:r w:rsidR="000D3E6C" w:rsidRPr="005F3302">
        <w:rPr>
          <w:i/>
          <w:iCs/>
          <w:sz w:val="22"/>
          <w:szCs w:val="22"/>
          <w:lang w:val="en-GB"/>
        </w:rPr>
        <w:t>does not impact the measurement</w:t>
      </w:r>
      <w:r w:rsidR="001F121B" w:rsidRPr="005F3302">
        <w:rPr>
          <w:i/>
          <w:iCs/>
          <w:sz w:val="22"/>
          <w:szCs w:val="22"/>
          <w:lang w:val="en-GB"/>
        </w:rPr>
        <w:t>).</w:t>
      </w:r>
    </w:p>
    <w:p w14:paraId="7907AC6E" w14:textId="660CA064" w:rsidR="00A730B0" w:rsidRPr="005F3302" w:rsidRDefault="00BE514F" w:rsidP="00CF71B7">
      <w:pPr>
        <w:pStyle w:val="ListParagraph"/>
        <w:jc w:val="both"/>
        <w:rPr>
          <w:i/>
          <w:iCs/>
          <w:sz w:val="22"/>
          <w:szCs w:val="22"/>
        </w:rPr>
      </w:pPr>
      <w:r w:rsidRPr="005F3302">
        <w:rPr>
          <w:i/>
          <w:iCs/>
          <w:sz w:val="22"/>
          <w:szCs w:val="22"/>
          <w:lang w:val="en-GB"/>
        </w:rPr>
        <w:t>RAN4 to discuss the conditions for Scenario 2</w:t>
      </w:r>
      <w:r w:rsidR="00A730B0" w:rsidRPr="005F3302">
        <w:rPr>
          <w:i/>
          <w:iCs/>
          <w:sz w:val="22"/>
          <w:szCs w:val="22"/>
        </w:rPr>
        <w:t>.</w:t>
      </w:r>
    </w:p>
    <w:p w14:paraId="6448C751" w14:textId="22E87547" w:rsidR="002F784A" w:rsidRDefault="002F784A" w:rsidP="0084769D">
      <w:pPr>
        <w:pStyle w:val="Heading1"/>
        <w:ind w:right="72"/>
        <w:jc w:val="both"/>
        <w:rPr>
          <w:lang w:val="sv-SE"/>
        </w:rPr>
      </w:pPr>
      <w:r>
        <w:rPr>
          <w:lang w:val="sv-SE"/>
        </w:rPr>
        <w:t>Summary</w:t>
      </w:r>
    </w:p>
    <w:p w14:paraId="0D7D71B0" w14:textId="1F219283" w:rsidR="00BC0F65" w:rsidRDefault="005261DE" w:rsidP="002C1740">
      <w:pPr>
        <w:jc w:val="both"/>
        <w:rPr>
          <w:sz w:val="22"/>
          <w:szCs w:val="22"/>
        </w:rPr>
      </w:pPr>
      <w:r>
        <w:rPr>
          <w:sz w:val="22"/>
          <w:szCs w:val="22"/>
        </w:rPr>
        <w:t xml:space="preserve">The </w:t>
      </w:r>
      <w:r w:rsidRPr="0084769D">
        <w:rPr>
          <w:sz w:val="22"/>
          <w:szCs w:val="22"/>
        </w:rPr>
        <w:t>fo</w:t>
      </w:r>
      <w:r w:rsidR="007400B5" w:rsidRPr="0084769D">
        <w:rPr>
          <w:sz w:val="22"/>
          <w:szCs w:val="22"/>
        </w:rPr>
        <w:t>llowing has been</w:t>
      </w:r>
      <w:r w:rsidR="002C1740">
        <w:rPr>
          <w:sz w:val="22"/>
          <w:szCs w:val="22"/>
        </w:rPr>
        <w:t xml:space="preserve"> observed or</w:t>
      </w:r>
      <w:r w:rsidR="007400B5" w:rsidRPr="0084769D">
        <w:rPr>
          <w:sz w:val="22"/>
          <w:szCs w:val="22"/>
        </w:rPr>
        <w:t xml:space="preserve"> proposed in the current contribution:</w:t>
      </w:r>
    </w:p>
    <w:p w14:paraId="6C3C5FE9" w14:textId="77777777" w:rsidR="002C1740" w:rsidRPr="00CD0894" w:rsidRDefault="002C1740" w:rsidP="00082365">
      <w:pPr>
        <w:pStyle w:val="ListParagraph"/>
        <w:numPr>
          <w:ilvl w:val="0"/>
          <w:numId w:val="25"/>
        </w:numPr>
        <w:ind w:left="714" w:hanging="357"/>
        <w:contextualSpacing w:val="0"/>
        <w:jc w:val="both"/>
        <w:rPr>
          <w:i/>
          <w:iCs/>
          <w:sz w:val="22"/>
          <w:szCs w:val="22"/>
          <w:lang w:val="en-GB"/>
        </w:rPr>
      </w:pPr>
      <w:r w:rsidRPr="00A61C85">
        <w:rPr>
          <w:i/>
          <w:iCs/>
          <w:sz w:val="22"/>
          <w:szCs w:val="22"/>
          <w:u w:val="single"/>
          <w:lang w:val="en-GB"/>
        </w:rPr>
        <w:t>Observation 1</w:t>
      </w:r>
      <w:r w:rsidRPr="00CD0894">
        <w:rPr>
          <w:i/>
          <w:iCs/>
          <w:sz w:val="22"/>
          <w:szCs w:val="22"/>
          <w:lang w:val="en-GB"/>
        </w:rPr>
        <w:t xml:space="preserve">: 1 sample does not provide reasonable performance for any of the </w:t>
      </w:r>
      <w:r>
        <w:rPr>
          <w:i/>
          <w:iCs/>
          <w:sz w:val="22"/>
          <w:szCs w:val="22"/>
          <w:lang w:val="en-GB"/>
        </w:rPr>
        <w:t xml:space="preserve">SL PRS </w:t>
      </w:r>
      <w:r w:rsidRPr="00CD0894">
        <w:rPr>
          <w:i/>
          <w:iCs/>
          <w:sz w:val="22"/>
          <w:szCs w:val="22"/>
          <w:lang w:val="en-GB"/>
        </w:rPr>
        <w:t>measurements</w:t>
      </w:r>
      <w:r>
        <w:rPr>
          <w:i/>
          <w:iCs/>
          <w:sz w:val="22"/>
          <w:szCs w:val="22"/>
          <w:lang w:val="en-GB"/>
        </w:rPr>
        <w:t>.</w:t>
      </w:r>
    </w:p>
    <w:p w14:paraId="633870B1" w14:textId="77777777" w:rsidR="002C1740" w:rsidRDefault="002C1740" w:rsidP="00082365">
      <w:pPr>
        <w:pStyle w:val="ListParagraph"/>
        <w:numPr>
          <w:ilvl w:val="0"/>
          <w:numId w:val="25"/>
        </w:numPr>
        <w:ind w:left="714" w:hanging="357"/>
        <w:contextualSpacing w:val="0"/>
        <w:jc w:val="both"/>
        <w:rPr>
          <w:i/>
          <w:iCs/>
          <w:sz w:val="22"/>
          <w:szCs w:val="22"/>
          <w:lang w:val="en-GB"/>
        </w:rPr>
      </w:pPr>
      <w:r w:rsidRPr="00A61C85">
        <w:rPr>
          <w:i/>
          <w:iCs/>
          <w:sz w:val="22"/>
          <w:szCs w:val="22"/>
          <w:u w:val="single"/>
          <w:lang w:val="en-GB"/>
        </w:rPr>
        <w:t>Observation 2</w:t>
      </w:r>
      <w:r w:rsidRPr="00A61C85">
        <w:rPr>
          <w:i/>
          <w:iCs/>
          <w:sz w:val="22"/>
          <w:szCs w:val="22"/>
          <w:lang w:val="en-GB"/>
        </w:rPr>
        <w:t xml:space="preserve">:  </w:t>
      </w:r>
      <w:r>
        <w:rPr>
          <w:i/>
          <w:iCs/>
          <w:sz w:val="22"/>
          <w:szCs w:val="22"/>
          <w:lang w:val="en-GB"/>
        </w:rPr>
        <w:t>T</w:t>
      </w:r>
      <w:r w:rsidRPr="00A61C85">
        <w:rPr>
          <w:i/>
          <w:iCs/>
          <w:sz w:val="22"/>
          <w:szCs w:val="22"/>
          <w:lang w:val="en-GB"/>
        </w:rPr>
        <w:t>he gain is significant when going from 3 to 4 samples.</w:t>
      </w:r>
    </w:p>
    <w:p w14:paraId="07482AAB" w14:textId="77777777" w:rsidR="002C1740" w:rsidRPr="00246E3A" w:rsidRDefault="002C1740" w:rsidP="00082365">
      <w:pPr>
        <w:pStyle w:val="ListParagraph"/>
        <w:numPr>
          <w:ilvl w:val="0"/>
          <w:numId w:val="25"/>
        </w:numPr>
        <w:ind w:left="714" w:hanging="357"/>
        <w:contextualSpacing w:val="0"/>
        <w:jc w:val="both"/>
        <w:rPr>
          <w:i/>
          <w:iCs/>
          <w:sz w:val="22"/>
          <w:szCs w:val="22"/>
          <w:lang w:val="en-GB"/>
        </w:rPr>
      </w:pPr>
      <w:r>
        <w:rPr>
          <w:i/>
          <w:iCs/>
          <w:sz w:val="22"/>
          <w:szCs w:val="22"/>
          <w:u w:val="single"/>
          <w:lang w:val="en-GB"/>
        </w:rPr>
        <w:t>Observation 3</w:t>
      </w:r>
      <w:r w:rsidRPr="007C0AAE">
        <w:rPr>
          <w:i/>
          <w:iCs/>
          <w:sz w:val="22"/>
          <w:szCs w:val="22"/>
          <w:lang w:val="en-GB"/>
        </w:rPr>
        <w:t>:</w:t>
      </w:r>
      <w:r>
        <w:rPr>
          <w:i/>
          <w:iCs/>
          <w:sz w:val="22"/>
          <w:szCs w:val="22"/>
          <w:lang w:val="en-GB"/>
        </w:rPr>
        <w:t xml:space="preserve"> -6 dB can be used as the lowest side condition for SL PRS RSTD, Rx-Tx, RSRP, and RSRPP measurements.</w:t>
      </w:r>
    </w:p>
    <w:p w14:paraId="54649428" w14:textId="77777777" w:rsidR="002C1740" w:rsidRDefault="002C1740" w:rsidP="00082365">
      <w:pPr>
        <w:pStyle w:val="ListParagraph"/>
        <w:numPr>
          <w:ilvl w:val="0"/>
          <w:numId w:val="25"/>
        </w:numPr>
        <w:ind w:left="714" w:hanging="357"/>
        <w:contextualSpacing w:val="0"/>
        <w:jc w:val="both"/>
        <w:rPr>
          <w:i/>
          <w:iCs/>
          <w:sz w:val="22"/>
          <w:szCs w:val="22"/>
          <w:lang w:val="en-GB"/>
        </w:rPr>
      </w:pPr>
      <w:r w:rsidRPr="00075BFE">
        <w:rPr>
          <w:b/>
          <w:bCs/>
          <w:i/>
          <w:iCs/>
          <w:sz w:val="22"/>
          <w:szCs w:val="22"/>
          <w:u w:val="single"/>
          <w:lang w:val="en-GB"/>
        </w:rPr>
        <w:t>Proposal 1</w:t>
      </w:r>
      <w:r>
        <w:rPr>
          <w:b/>
          <w:bCs/>
          <w:i/>
          <w:iCs/>
          <w:sz w:val="22"/>
          <w:szCs w:val="22"/>
          <w:u w:val="single"/>
          <w:lang w:val="en-GB"/>
        </w:rPr>
        <w:t xml:space="preserve"> (number of samples)</w:t>
      </w:r>
      <w:r w:rsidRPr="00075BFE">
        <w:rPr>
          <w:i/>
          <w:iCs/>
          <w:sz w:val="22"/>
          <w:szCs w:val="22"/>
          <w:lang w:val="en-GB"/>
        </w:rPr>
        <w:t>:</w:t>
      </w:r>
      <w:r>
        <w:rPr>
          <w:i/>
          <w:iCs/>
          <w:sz w:val="22"/>
          <w:szCs w:val="22"/>
          <w:lang w:val="en-GB"/>
        </w:rPr>
        <w:t xml:space="preserve"> RAN4 will not define measurement requirements for SL PRS measurements based on 1 sample.</w:t>
      </w:r>
    </w:p>
    <w:p w14:paraId="3194A8A9" w14:textId="77777777" w:rsidR="002C1740" w:rsidRDefault="002C1740" w:rsidP="00082365">
      <w:pPr>
        <w:pStyle w:val="ListParagraph"/>
        <w:numPr>
          <w:ilvl w:val="0"/>
          <w:numId w:val="25"/>
        </w:numPr>
        <w:ind w:left="714" w:hanging="357"/>
        <w:contextualSpacing w:val="0"/>
        <w:jc w:val="both"/>
        <w:rPr>
          <w:i/>
          <w:iCs/>
          <w:sz w:val="22"/>
          <w:szCs w:val="22"/>
          <w:lang w:val="en-GB"/>
        </w:rPr>
      </w:pPr>
      <w:r>
        <w:rPr>
          <w:b/>
          <w:bCs/>
          <w:i/>
          <w:iCs/>
          <w:sz w:val="22"/>
          <w:szCs w:val="22"/>
          <w:u w:val="single"/>
          <w:lang w:val="en-GB"/>
        </w:rPr>
        <w:t>Proposal 2 (number of samples)</w:t>
      </w:r>
      <w:r w:rsidRPr="000F2A06">
        <w:rPr>
          <w:i/>
          <w:iCs/>
          <w:sz w:val="22"/>
          <w:szCs w:val="22"/>
          <w:lang w:val="en-GB"/>
        </w:rPr>
        <w:t>:</w:t>
      </w:r>
      <w:r>
        <w:rPr>
          <w:i/>
          <w:iCs/>
          <w:sz w:val="22"/>
          <w:szCs w:val="22"/>
          <w:lang w:val="en-GB"/>
        </w:rPr>
        <w:t xml:space="preserve"> 4 samples are assumed in RAN4 measurement requirements for all SL PRS measurements.</w:t>
      </w:r>
    </w:p>
    <w:p w14:paraId="43ED1996" w14:textId="6623966B" w:rsidR="002C1740" w:rsidRPr="004D1E6F" w:rsidRDefault="002C1740" w:rsidP="00082365">
      <w:pPr>
        <w:pStyle w:val="ListParagraph"/>
        <w:numPr>
          <w:ilvl w:val="0"/>
          <w:numId w:val="25"/>
        </w:numPr>
        <w:ind w:left="714" w:hanging="357"/>
        <w:contextualSpacing w:val="0"/>
        <w:jc w:val="both"/>
        <w:rPr>
          <w:sz w:val="22"/>
          <w:szCs w:val="22"/>
          <w:lang w:val="en-GB"/>
        </w:rPr>
      </w:pPr>
      <w:r w:rsidRPr="003D759E">
        <w:rPr>
          <w:b/>
          <w:bCs/>
          <w:i/>
          <w:iCs/>
          <w:sz w:val="22"/>
          <w:szCs w:val="22"/>
          <w:u w:val="single"/>
          <w:lang w:val="en-GB"/>
        </w:rPr>
        <w:t xml:space="preserve">Proposal </w:t>
      </w:r>
      <w:r w:rsidR="009323E3">
        <w:rPr>
          <w:b/>
          <w:bCs/>
          <w:i/>
          <w:iCs/>
          <w:sz w:val="22"/>
          <w:szCs w:val="22"/>
          <w:u w:val="single"/>
          <w:lang w:val="en-GB"/>
        </w:rPr>
        <w:t>3</w:t>
      </w:r>
      <w:r>
        <w:rPr>
          <w:b/>
          <w:bCs/>
          <w:i/>
          <w:iCs/>
          <w:sz w:val="22"/>
          <w:szCs w:val="22"/>
          <w:u w:val="single"/>
          <w:lang w:val="en-GB"/>
        </w:rPr>
        <w:t xml:space="preserve"> (side conditions)</w:t>
      </w:r>
      <w:r w:rsidRPr="003D759E">
        <w:rPr>
          <w:i/>
          <w:iCs/>
          <w:sz w:val="22"/>
          <w:szCs w:val="22"/>
          <w:lang w:val="en-GB"/>
        </w:rPr>
        <w:t>: For SL RSTD, (0</w:t>
      </w:r>
      <w:r>
        <w:rPr>
          <w:i/>
          <w:iCs/>
          <w:sz w:val="22"/>
          <w:szCs w:val="22"/>
          <w:lang w:val="en-GB"/>
        </w:rPr>
        <w:t xml:space="preserve"> </w:t>
      </w:r>
      <w:r w:rsidRPr="003D759E">
        <w:rPr>
          <w:i/>
          <w:iCs/>
          <w:sz w:val="22"/>
          <w:szCs w:val="22"/>
          <w:lang w:val="en-GB"/>
        </w:rPr>
        <w:t>dB,</w:t>
      </w:r>
      <w:r>
        <w:rPr>
          <w:i/>
          <w:iCs/>
          <w:sz w:val="22"/>
          <w:szCs w:val="22"/>
          <w:lang w:val="en-GB"/>
        </w:rPr>
        <w:t xml:space="preserve"> </w:t>
      </w:r>
      <w:r w:rsidRPr="003D759E">
        <w:rPr>
          <w:i/>
          <w:iCs/>
          <w:sz w:val="22"/>
          <w:szCs w:val="22"/>
          <w:lang w:val="en-GB"/>
        </w:rPr>
        <w:t>-6</w:t>
      </w:r>
      <w:r>
        <w:rPr>
          <w:i/>
          <w:iCs/>
          <w:sz w:val="22"/>
          <w:szCs w:val="22"/>
          <w:lang w:val="en-GB"/>
        </w:rPr>
        <w:t xml:space="preserve"> </w:t>
      </w:r>
      <w:r w:rsidRPr="003D759E">
        <w:rPr>
          <w:i/>
          <w:iCs/>
          <w:sz w:val="22"/>
          <w:szCs w:val="22"/>
          <w:lang w:val="en-GB"/>
        </w:rPr>
        <w:t>dB) are assumed in RAN4 requirements, i.</w:t>
      </w:r>
      <w:r>
        <w:rPr>
          <w:i/>
          <w:iCs/>
          <w:sz w:val="22"/>
          <w:szCs w:val="22"/>
          <w:lang w:val="en-GB"/>
        </w:rPr>
        <w:t>e</w:t>
      </w:r>
      <w:r w:rsidRPr="003D759E">
        <w:rPr>
          <w:i/>
          <w:iCs/>
          <w:sz w:val="22"/>
          <w:szCs w:val="22"/>
          <w:lang w:val="en-GB"/>
        </w:rPr>
        <w:t>.</w:t>
      </w:r>
      <w:r>
        <w:rPr>
          <w:i/>
          <w:iCs/>
          <w:sz w:val="22"/>
          <w:szCs w:val="22"/>
          <w:lang w:val="en-GB"/>
        </w:rPr>
        <w:t>, 0 dB for the reference link, and -6 dB for the measured link.</w:t>
      </w:r>
    </w:p>
    <w:p w14:paraId="79FB7B03" w14:textId="2402C833" w:rsidR="002C1740" w:rsidRPr="002B02D4" w:rsidRDefault="002C1740" w:rsidP="00082365">
      <w:pPr>
        <w:pStyle w:val="ListParagraph"/>
        <w:numPr>
          <w:ilvl w:val="0"/>
          <w:numId w:val="25"/>
        </w:numPr>
        <w:ind w:left="714" w:hanging="357"/>
        <w:contextualSpacing w:val="0"/>
        <w:jc w:val="both"/>
        <w:rPr>
          <w:sz w:val="22"/>
          <w:szCs w:val="22"/>
          <w:lang w:val="en-GB"/>
        </w:rPr>
      </w:pPr>
      <w:r w:rsidRPr="003D759E">
        <w:rPr>
          <w:b/>
          <w:bCs/>
          <w:i/>
          <w:iCs/>
          <w:sz w:val="22"/>
          <w:szCs w:val="22"/>
          <w:u w:val="single"/>
          <w:lang w:val="en-GB"/>
        </w:rPr>
        <w:t xml:space="preserve">Proposal </w:t>
      </w:r>
      <w:r w:rsidR="009323E3">
        <w:rPr>
          <w:b/>
          <w:bCs/>
          <w:i/>
          <w:iCs/>
          <w:sz w:val="22"/>
          <w:szCs w:val="22"/>
          <w:u w:val="single"/>
          <w:lang w:val="en-GB"/>
        </w:rPr>
        <w:t>4</w:t>
      </w:r>
      <w:r>
        <w:rPr>
          <w:b/>
          <w:bCs/>
          <w:i/>
          <w:iCs/>
          <w:sz w:val="22"/>
          <w:szCs w:val="22"/>
          <w:u w:val="single"/>
          <w:lang w:val="en-GB"/>
        </w:rPr>
        <w:t xml:space="preserve"> (side conditions)</w:t>
      </w:r>
      <w:r w:rsidRPr="003D759E">
        <w:rPr>
          <w:i/>
          <w:iCs/>
          <w:sz w:val="22"/>
          <w:szCs w:val="22"/>
          <w:lang w:val="en-GB"/>
        </w:rPr>
        <w:t xml:space="preserve">: For SL </w:t>
      </w:r>
      <w:r>
        <w:rPr>
          <w:i/>
          <w:iCs/>
          <w:sz w:val="22"/>
          <w:szCs w:val="22"/>
          <w:lang w:val="en-GB"/>
        </w:rPr>
        <w:t>Rx-Tx</w:t>
      </w:r>
      <w:r w:rsidRPr="003D759E">
        <w:rPr>
          <w:i/>
          <w:iCs/>
          <w:sz w:val="22"/>
          <w:szCs w:val="22"/>
          <w:lang w:val="en-GB"/>
        </w:rPr>
        <w:t xml:space="preserve">, </w:t>
      </w:r>
      <w:r>
        <w:rPr>
          <w:i/>
          <w:iCs/>
          <w:sz w:val="22"/>
          <w:szCs w:val="22"/>
          <w:lang w:val="en-GB"/>
        </w:rPr>
        <w:t>the requirements are defined down to -6 dB.</w:t>
      </w:r>
    </w:p>
    <w:p w14:paraId="3FAB1508" w14:textId="04FE5985" w:rsidR="002C1740" w:rsidRPr="003D759E" w:rsidRDefault="002C1740" w:rsidP="00082365">
      <w:pPr>
        <w:pStyle w:val="ListParagraph"/>
        <w:numPr>
          <w:ilvl w:val="0"/>
          <w:numId w:val="25"/>
        </w:numPr>
        <w:ind w:left="714" w:hanging="357"/>
        <w:contextualSpacing w:val="0"/>
        <w:jc w:val="both"/>
        <w:rPr>
          <w:sz w:val="22"/>
          <w:szCs w:val="22"/>
          <w:lang w:val="en-GB"/>
        </w:rPr>
      </w:pPr>
      <w:r w:rsidRPr="003D759E">
        <w:rPr>
          <w:b/>
          <w:bCs/>
          <w:i/>
          <w:iCs/>
          <w:sz w:val="22"/>
          <w:szCs w:val="22"/>
          <w:u w:val="single"/>
          <w:lang w:val="en-GB"/>
        </w:rPr>
        <w:t xml:space="preserve">Proposal </w:t>
      </w:r>
      <w:r w:rsidR="009323E3">
        <w:rPr>
          <w:b/>
          <w:bCs/>
          <w:i/>
          <w:iCs/>
          <w:sz w:val="22"/>
          <w:szCs w:val="22"/>
          <w:u w:val="single"/>
          <w:lang w:val="en-GB"/>
        </w:rPr>
        <w:t>5</w:t>
      </w:r>
      <w:r>
        <w:rPr>
          <w:b/>
          <w:bCs/>
          <w:i/>
          <w:iCs/>
          <w:sz w:val="22"/>
          <w:szCs w:val="22"/>
          <w:u w:val="single"/>
          <w:lang w:val="en-GB"/>
        </w:rPr>
        <w:t xml:space="preserve"> (side conditions)</w:t>
      </w:r>
      <w:r w:rsidRPr="003D759E">
        <w:rPr>
          <w:i/>
          <w:iCs/>
          <w:sz w:val="22"/>
          <w:szCs w:val="22"/>
          <w:lang w:val="en-GB"/>
        </w:rPr>
        <w:t xml:space="preserve">: </w:t>
      </w:r>
      <w:r>
        <w:rPr>
          <w:i/>
          <w:iCs/>
          <w:sz w:val="22"/>
          <w:szCs w:val="22"/>
          <w:lang w:val="en-GB"/>
        </w:rPr>
        <w:t>Given that SL PRS RSRP can be configured with other SL PRS measurements</w:t>
      </w:r>
      <w:r w:rsidRPr="003D759E">
        <w:rPr>
          <w:i/>
          <w:iCs/>
          <w:sz w:val="22"/>
          <w:szCs w:val="22"/>
          <w:lang w:val="en-GB"/>
        </w:rPr>
        <w:t xml:space="preserve">, </w:t>
      </w:r>
      <w:r>
        <w:rPr>
          <w:i/>
          <w:iCs/>
          <w:sz w:val="22"/>
          <w:szCs w:val="22"/>
          <w:lang w:val="en-GB"/>
        </w:rPr>
        <w:t>the requirements for SL PRS RSRP can be defined down to -6 dB.</w:t>
      </w:r>
    </w:p>
    <w:p w14:paraId="21529FF6" w14:textId="663DF378" w:rsidR="002C1740" w:rsidRPr="00060AE6" w:rsidRDefault="002C1740" w:rsidP="00082365">
      <w:pPr>
        <w:pStyle w:val="ListParagraph"/>
        <w:numPr>
          <w:ilvl w:val="0"/>
          <w:numId w:val="25"/>
        </w:numPr>
        <w:ind w:left="714" w:hanging="357"/>
        <w:contextualSpacing w:val="0"/>
        <w:jc w:val="both"/>
        <w:rPr>
          <w:sz w:val="22"/>
          <w:szCs w:val="22"/>
          <w:lang w:val="en-GB"/>
        </w:rPr>
      </w:pPr>
      <w:r w:rsidRPr="003D759E">
        <w:rPr>
          <w:b/>
          <w:bCs/>
          <w:i/>
          <w:iCs/>
          <w:sz w:val="22"/>
          <w:szCs w:val="22"/>
          <w:u w:val="single"/>
          <w:lang w:val="en-GB"/>
        </w:rPr>
        <w:t xml:space="preserve">Proposal </w:t>
      </w:r>
      <w:r w:rsidR="009323E3">
        <w:rPr>
          <w:b/>
          <w:bCs/>
          <w:i/>
          <w:iCs/>
          <w:sz w:val="22"/>
          <w:szCs w:val="22"/>
          <w:u w:val="single"/>
          <w:lang w:val="en-GB"/>
        </w:rPr>
        <w:t>6</w:t>
      </w:r>
      <w:r>
        <w:rPr>
          <w:b/>
          <w:bCs/>
          <w:i/>
          <w:iCs/>
          <w:sz w:val="22"/>
          <w:szCs w:val="22"/>
          <w:u w:val="single"/>
          <w:lang w:val="en-GB"/>
        </w:rPr>
        <w:t xml:space="preserve"> (side conditions)</w:t>
      </w:r>
      <w:r w:rsidRPr="003D759E">
        <w:rPr>
          <w:i/>
          <w:iCs/>
          <w:sz w:val="22"/>
          <w:szCs w:val="22"/>
          <w:lang w:val="en-GB"/>
        </w:rPr>
        <w:t xml:space="preserve">: </w:t>
      </w:r>
      <w:r>
        <w:rPr>
          <w:i/>
          <w:iCs/>
          <w:sz w:val="22"/>
          <w:szCs w:val="22"/>
          <w:lang w:val="en-GB"/>
        </w:rPr>
        <w:t>Given that SL PRS RSRPP can be configured with other SL PRS measurements</w:t>
      </w:r>
      <w:r w:rsidRPr="003D759E">
        <w:rPr>
          <w:i/>
          <w:iCs/>
          <w:sz w:val="22"/>
          <w:szCs w:val="22"/>
          <w:lang w:val="en-GB"/>
        </w:rPr>
        <w:t xml:space="preserve">, </w:t>
      </w:r>
      <w:r>
        <w:rPr>
          <w:i/>
          <w:iCs/>
          <w:sz w:val="22"/>
          <w:szCs w:val="22"/>
          <w:lang w:val="en-GB"/>
        </w:rPr>
        <w:t>the requirements for SL PRS RSRPP can be defined down to -6 dB.</w:t>
      </w:r>
    </w:p>
    <w:p w14:paraId="713189D8" w14:textId="5E8B5FD9" w:rsidR="002C1740" w:rsidRDefault="002C1740" w:rsidP="00082365">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sidR="009323E3">
        <w:rPr>
          <w:b/>
          <w:bCs/>
          <w:i/>
          <w:iCs/>
          <w:sz w:val="22"/>
          <w:szCs w:val="22"/>
          <w:u w:val="single"/>
          <w:lang w:val="en-GB"/>
        </w:rPr>
        <w:t>7</w:t>
      </w:r>
      <w:r w:rsidRPr="00783B54">
        <w:rPr>
          <w:b/>
          <w:bCs/>
          <w:i/>
          <w:iCs/>
          <w:sz w:val="22"/>
          <w:szCs w:val="22"/>
          <w:u w:val="single"/>
          <w:lang w:val="en-GB"/>
        </w:rPr>
        <w:t xml:space="preserve"> (</w:t>
      </w:r>
      <w:r>
        <w:rPr>
          <w:b/>
          <w:bCs/>
          <w:i/>
          <w:iCs/>
          <w:sz w:val="22"/>
          <w:szCs w:val="22"/>
          <w:u w:val="single"/>
          <w:lang w:val="en-GB"/>
        </w:rPr>
        <w:t>SL PRS BW</w:t>
      </w:r>
      <w:r w:rsidRPr="00783B54">
        <w:rPr>
          <w:b/>
          <w:bCs/>
          <w:i/>
          <w:iCs/>
          <w:sz w:val="22"/>
          <w:szCs w:val="22"/>
          <w:u w:val="single"/>
          <w:lang w:val="en-GB"/>
        </w:rPr>
        <w:t>)</w:t>
      </w:r>
      <w:r w:rsidRPr="00783B54">
        <w:rPr>
          <w:i/>
          <w:iCs/>
          <w:sz w:val="22"/>
          <w:szCs w:val="22"/>
          <w:lang w:val="en-GB"/>
        </w:rPr>
        <w:t>:</w:t>
      </w:r>
      <w:r>
        <w:rPr>
          <w:i/>
          <w:iCs/>
          <w:sz w:val="22"/>
          <w:szCs w:val="22"/>
          <w:lang w:val="en-GB"/>
        </w:rPr>
        <w:t xml:space="preserve"> RAN4 SL positioning requirements are not applicable for CBWs larger than 40 MHz, unless they are supported by </w:t>
      </w:r>
      <w:r w:rsidRPr="0045381F">
        <w:rPr>
          <w:i/>
          <w:iCs/>
          <w:sz w:val="22"/>
          <w:szCs w:val="22"/>
          <w:lang w:val="en-GB"/>
        </w:rPr>
        <w:t>TS 38.101-1</w:t>
      </w:r>
      <w:r>
        <w:rPr>
          <w:i/>
          <w:iCs/>
          <w:sz w:val="22"/>
          <w:szCs w:val="22"/>
          <w:lang w:val="en-GB"/>
        </w:rPr>
        <w:t>.</w:t>
      </w:r>
    </w:p>
    <w:p w14:paraId="148226C9" w14:textId="7DBC491E" w:rsidR="002C1740" w:rsidRPr="00166B5B" w:rsidRDefault="002C1740" w:rsidP="00082365">
      <w:pPr>
        <w:pStyle w:val="ListParagraph"/>
        <w:numPr>
          <w:ilvl w:val="0"/>
          <w:numId w:val="30"/>
        </w:numPr>
        <w:ind w:left="714" w:hanging="357"/>
        <w:contextualSpacing w:val="0"/>
        <w:jc w:val="both"/>
        <w:rPr>
          <w:i/>
          <w:iCs/>
          <w:sz w:val="22"/>
          <w:szCs w:val="22"/>
          <w:lang w:val="en-GB"/>
        </w:rPr>
      </w:pPr>
      <w:r>
        <w:rPr>
          <w:b/>
          <w:bCs/>
          <w:i/>
          <w:iCs/>
          <w:sz w:val="22"/>
          <w:szCs w:val="22"/>
          <w:u w:val="single"/>
          <w:lang w:val="en-GB"/>
        </w:rPr>
        <w:t xml:space="preserve">Proposal </w:t>
      </w:r>
      <w:r w:rsidR="009323E3">
        <w:rPr>
          <w:b/>
          <w:bCs/>
          <w:i/>
          <w:iCs/>
          <w:sz w:val="22"/>
          <w:szCs w:val="22"/>
          <w:u w:val="single"/>
          <w:lang w:val="en-GB"/>
        </w:rPr>
        <w:t>8</w:t>
      </w:r>
      <w:r>
        <w:rPr>
          <w:b/>
          <w:bCs/>
          <w:i/>
          <w:iCs/>
          <w:sz w:val="22"/>
          <w:szCs w:val="22"/>
          <w:u w:val="single"/>
          <w:lang w:val="en-GB"/>
        </w:rPr>
        <w:t xml:space="preserve"> (SL PRS BW)</w:t>
      </w:r>
      <w:r w:rsidRPr="00A70563">
        <w:rPr>
          <w:i/>
          <w:iCs/>
          <w:sz w:val="22"/>
          <w:szCs w:val="22"/>
          <w:lang w:val="en-GB"/>
        </w:rPr>
        <w:t>:</w:t>
      </w:r>
      <w:r>
        <w:rPr>
          <w:i/>
          <w:iCs/>
          <w:sz w:val="22"/>
          <w:szCs w:val="22"/>
          <w:lang w:val="en-GB"/>
        </w:rPr>
        <w:t xml:space="preserve"> The minimum SL PRS bandwidth in RAN4 requirements is 10 MHz.</w:t>
      </w:r>
    </w:p>
    <w:p w14:paraId="5F795CE0" w14:textId="21FE5330" w:rsidR="00041918" w:rsidRDefault="00041918" w:rsidP="00041918">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sidR="009323E3">
        <w:rPr>
          <w:b/>
          <w:bCs/>
          <w:i/>
          <w:iCs/>
          <w:sz w:val="22"/>
          <w:szCs w:val="22"/>
          <w:u w:val="single"/>
          <w:lang w:val="en-GB"/>
        </w:rPr>
        <w:t>9</w:t>
      </w:r>
      <w:r w:rsidRPr="00783B54">
        <w:rPr>
          <w:b/>
          <w:bCs/>
          <w:i/>
          <w:iCs/>
          <w:sz w:val="22"/>
          <w:szCs w:val="22"/>
          <w:u w:val="single"/>
          <w:lang w:val="en-GB"/>
        </w:rPr>
        <w:t xml:space="preserve"> (measurement repor</w:t>
      </w:r>
      <w:r>
        <w:rPr>
          <w:b/>
          <w:bCs/>
          <w:i/>
          <w:iCs/>
          <w:sz w:val="22"/>
          <w:szCs w:val="22"/>
          <w:u w:val="single"/>
          <w:lang w:val="en-GB"/>
        </w:rPr>
        <w:t>t mapping</w:t>
      </w:r>
      <w:r w:rsidRPr="00783B54">
        <w:rPr>
          <w:b/>
          <w:bCs/>
          <w:i/>
          <w:iCs/>
          <w:sz w:val="22"/>
          <w:szCs w:val="22"/>
          <w:u w:val="single"/>
          <w:lang w:val="en-GB"/>
        </w:rPr>
        <w:t>)</w:t>
      </w:r>
      <w:r w:rsidRPr="00783B54">
        <w:rPr>
          <w:i/>
          <w:iCs/>
          <w:sz w:val="22"/>
          <w:szCs w:val="22"/>
          <w:lang w:val="en-GB"/>
        </w:rPr>
        <w:t xml:space="preserve">: The measurement </w:t>
      </w:r>
      <w:r>
        <w:rPr>
          <w:i/>
          <w:iCs/>
          <w:sz w:val="22"/>
          <w:szCs w:val="22"/>
          <w:lang w:val="en-GB"/>
        </w:rPr>
        <w:t xml:space="preserve">reporting </w:t>
      </w:r>
      <w:r w:rsidRPr="00783B54">
        <w:rPr>
          <w:i/>
          <w:iCs/>
          <w:sz w:val="22"/>
          <w:szCs w:val="22"/>
          <w:lang w:val="en-GB"/>
        </w:rPr>
        <w:t xml:space="preserve">ranges for SL measurements (except for SL-PRS AOA/ZOA) </w:t>
      </w:r>
      <w:r>
        <w:rPr>
          <w:i/>
          <w:iCs/>
          <w:sz w:val="22"/>
          <w:szCs w:val="22"/>
          <w:lang w:val="en-GB"/>
        </w:rPr>
        <w:t xml:space="preserve">are shorter than the ranges for the corresponding </w:t>
      </w:r>
      <w:r w:rsidRPr="00783B54">
        <w:rPr>
          <w:i/>
          <w:iCs/>
          <w:sz w:val="22"/>
          <w:szCs w:val="22"/>
          <w:lang w:val="en-GB"/>
        </w:rPr>
        <w:t>Uu positioning measurements</w:t>
      </w:r>
      <w:r>
        <w:rPr>
          <w:i/>
          <w:iCs/>
          <w:sz w:val="22"/>
          <w:szCs w:val="22"/>
          <w:lang w:val="en-GB"/>
        </w:rPr>
        <w:t>, at least for timing measurements</w:t>
      </w:r>
      <w:r w:rsidRPr="00783B54">
        <w:rPr>
          <w:i/>
          <w:iCs/>
          <w:sz w:val="22"/>
          <w:szCs w:val="22"/>
          <w:lang w:val="en-GB"/>
        </w:rPr>
        <w:t>.</w:t>
      </w:r>
    </w:p>
    <w:p w14:paraId="06D71C31" w14:textId="77777777" w:rsidR="00FC48CE" w:rsidRPr="00007B25" w:rsidRDefault="00FC48CE" w:rsidP="00FC48CE">
      <w:pPr>
        <w:pStyle w:val="ListParagraph"/>
        <w:numPr>
          <w:ilvl w:val="0"/>
          <w:numId w:val="30"/>
        </w:numPr>
        <w:contextualSpacing w:val="0"/>
        <w:jc w:val="both"/>
        <w:rPr>
          <w:i/>
          <w:iCs/>
          <w:sz w:val="22"/>
          <w:szCs w:val="22"/>
          <w:lang w:val="en-GB"/>
        </w:rPr>
      </w:pPr>
      <w:r w:rsidRPr="00007B25">
        <w:rPr>
          <w:b/>
          <w:bCs/>
          <w:i/>
          <w:iCs/>
          <w:sz w:val="22"/>
          <w:szCs w:val="22"/>
          <w:u w:val="single"/>
          <w:lang w:val="en-GB"/>
        </w:rPr>
        <w:t>Proposal 10 (measurement report mapping)</w:t>
      </w:r>
      <w:r w:rsidRPr="00007B25">
        <w:rPr>
          <w:i/>
          <w:iCs/>
          <w:sz w:val="22"/>
          <w:szCs w:val="22"/>
          <w:lang w:val="en-GB"/>
        </w:rPr>
        <w:t xml:space="preserve">: The reporting range of SL PRS azimuth angle of arrival (SL PRS A-AoA) is defined from -180 degree to +180 degree. The reporting range of SL PRS zenith angle of arrival (SL PRS Z-AoA) is defined from 0 degree to +180 degree. </w:t>
      </w:r>
    </w:p>
    <w:p w14:paraId="14259258" w14:textId="6770D46F" w:rsidR="00041918" w:rsidRDefault="00041918" w:rsidP="00041918">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Pr>
          <w:b/>
          <w:bCs/>
          <w:i/>
          <w:iCs/>
          <w:sz w:val="22"/>
          <w:szCs w:val="22"/>
          <w:u w:val="single"/>
          <w:lang w:val="en-GB"/>
        </w:rPr>
        <w:t>1</w:t>
      </w:r>
      <w:r w:rsidR="009323E3">
        <w:rPr>
          <w:b/>
          <w:bCs/>
          <w:i/>
          <w:iCs/>
          <w:sz w:val="22"/>
          <w:szCs w:val="22"/>
          <w:u w:val="single"/>
          <w:lang w:val="en-GB"/>
        </w:rPr>
        <w:t>1</w:t>
      </w:r>
      <w:r w:rsidRPr="00783B54">
        <w:rPr>
          <w:b/>
          <w:bCs/>
          <w:i/>
          <w:iCs/>
          <w:sz w:val="22"/>
          <w:szCs w:val="22"/>
          <w:u w:val="single"/>
          <w:lang w:val="en-GB"/>
        </w:rPr>
        <w:t xml:space="preserve"> (measurement repor</w:t>
      </w:r>
      <w:r>
        <w:rPr>
          <w:b/>
          <w:bCs/>
          <w:i/>
          <w:iCs/>
          <w:sz w:val="22"/>
          <w:szCs w:val="22"/>
          <w:u w:val="single"/>
          <w:lang w:val="en-GB"/>
        </w:rPr>
        <w:t>t mapping</w:t>
      </w:r>
      <w:r w:rsidRPr="00783B54">
        <w:rPr>
          <w:b/>
          <w:bCs/>
          <w:i/>
          <w:iCs/>
          <w:sz w:val="22"/>
          <w:szCs w:val="22"/>
          <w:u w:val="single"/>
          <w:lang w:val="en-GB"/>
        </w:rPr>
        <w:t>)</w:t>
      </w:r>
      <w:r w:rsidRPr="00783B54">
        <w:rPr>
          <w:i/>
          <w:iCs/>
          <w:sz w:val="22"/>
          <w:szCs w:val="22"/>
          <w:lang w:val="en-GB"/>
        </w:rPr>
        <w:t xml:space="preserve">: </w:t>
      </w:r>
      <w:r>
        <w:rPr>
          <w:i/>
          <w:iCs/>
          <w:sz w:val="22"/>
          <w:szCs w:val="22"/>
          <w:lang w:val="en-GB"/>
        </w:rPr>
        <w:t>SL PRS Rx-Tx: t</w:t>
      </w:r>
      <w:r w:rsidRPr="00783B54">
        <w:rPr>
          <w:i/>
          <w:iCs/>
          <w:sz w:val="22"/>
          <w:szCs w:val="22"/>
          <w:lang w:val="en-GB"/>
        </w:rPr>
        <w:t xml:space="preserve">he measurement </w:t>
      </w:r>
      <w:r>
        <w:rPr>
          <w:i/>
          <w:iCs/>
          <w:sz w:val="22"/>
          <w:szCs w:val="22"/>
          <w:lang w:val="en-GB"/>
        </w:rPr>
        <w:t xml:space="preserve">reporting </w:t>
      </w:r>
      <w:r w:rsidRPr="00783B54">
        <w:rPr>
          <w:i/>
          <w:iCs/>
          <w:sz w:val="22"/>
          <w:szCs w:val="22"/>
          <w:lang w:val="en-GB"/>
        </w:rPr>
        <w:t xml:space="preserve">range </w:t>
      </w:r>
      <w:r>
        <w:rPr>
          <w:i/>
          <w:iCs/>
          <w:sz w:val="22"/>
          <w:szCs w:val="22"/>
          <w:lang w:val="en-GB"/>
        </w:rPr>
        <w:t>is the same as for SL PRS RSTD</w:t>
      </w:r>
      <w:r w:rsidRPr="00783B54">
        <w:rPr>
          <w:i/>
          <w:iCs/>
          <w:sz w:val="22"/>
          <w:szCs w:val="22"/>
          <w:lang w:val="en-GB"/>
        </w:rPr>
        <w:t>.</w:t>
      </w:r>
    </w:p>
    <w:p w14:paraId="006BE582" w14:textId="74500949" w:rsidR="00041918" w:rsidRDefault="00041918" w:rsidP="00041918">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Pr>
          <w:b/>
          <w:bCs/>
          <w:i/>
          <w:iCs/>
          <w:sz w:val="22"/>
          <w:szCs w:val="22"/>
          <w:u w:val="single"/>
          <w:lang w:val="en-GB"/>
        </w:rPr>
        <w:t>1</w:t>
      </w:r>
      <w:r w:rsidR="009323E3">
        <w:rPr>
          <w:b/>
          <w:bCs/>
          <w:i/>
          <w:iCs/>
          <w:sz w:val="22"/>
          <w:szCs w:val="22"/>
          <w:u w:val="single"/>
          <w:lang w:val="en-GB"/>
        </w:rPr>
        <w:t>2</w:t>
      </w:r>
      <w:r w:rsidRPr="00783B54">
        <w:rPr>
          <w:b/>
          <w:bCs/>
          <w:i/>
          <w:iCs/>
          <w:sz w:val="22"/>
          <w:szCs w:val="22"/>
          <w:u w:val="single"/>
          <w:lang w:val="en-GB"/>
        </w:rPr>
        <w:t xml:space="preserve"> (measurement report</w:t>
      </w:r>
      <w:r>
        <w:rPr>
          <w:b/>
          <w:bCs/>
          <w:i/>
          <w:iCs/>
          <w:sz w:val="22"/>
          <w:szCs w:val="22"/>
          <w:u w:val="single"/>
          <w:lang w:val="en-GB"/>
        </w:rPr>
        <w:t xml:space="preserve"> mapping</w:t>
      </w:r>
      <w:r w:rsidRPr="00783B54">
        <w:rPr>
          <w:b/>
          <w:bCs/>
          <w:i/>
          <w:iCs/>
          <w:sz w:val="22"/>
          <w:szCs w:val="22"/>
          <w:u w:val="single"/>
          <w:lang w:val="en-GB"/>
        </w:rPr>
        <w:t>)</w:t>
      </w:r>
      <w:r w:rsidRPr="00783B54">
        <w:rPr>
          <w:i/>
          <w:iCs/>
          <w:sz w:val="22"/>
          <w:szCs w:val="22"/>
          <w:lang w:val="en-GB"/>
        </w:rPr>
        <w:t xml:space="preserve">: </w:t>
      </w:r>
      <w:r>
        <w:rPr>
          <w:i/>
          <w:iCs/>
          <w:sz w:val="22"/>
          <w:szCs w:val="22"/>
          <w:lang w:val="en-GB"/>
        </w:rPr>
        <w:t>SL PRS RSRPP: t</w:t>
      </w:r>
      <w:r w:rsidRPr="00783B54">
        <w:rPr>
          <w:i/>
          <w:iCs/>
          <w:sz w:val="22"/>
          <w:szCs w:val="22"/>
          <w:lang w:val="en-GB"/>
        </w:rPr>
        <w:t xml:space="preserve">he measurement </w:t>
      </w:r>
      <w:r>
        <w:rPr>
          <w:i/>
          <w:iCs/>
          <w:sz w:val="22"/>
          <w:szCs w:val="22"/>
          <w:lang w:val="en-GB"/>
        </w:rPr>
        <w:t xml:space="preserve">reporting </w:t>
      </w:r>
      <w:r w:rsidRPr="00783B54">
        <w:rPr>
          <w:i/>
          <w:iCs/>
          <w:sz w:val="22"/>
          <w:szCs w:val="22"/>
          <w:lang w:val="en-GB"/>
        </w:rPr>
        <w:t xml:space="preserve">range </w:t>
      </w:r>
      <w:r>
        <w:rPr>
          <w:i/>
          <w:iCs/>
          <w:sz w:val="22"/>
          <w:szCs w:val="22"/>
          <w:lang w:val="en-GB"/>
        </w:rPr>
        <w:t>is the same as for SL PRS RSRP</w:t>
      </w:r>
      <w:r w:rsidRPr="00783B54">
        <w:rPr>
          <w:i/>
          <w:iCs/>
          <w:sz w:val="22"/>
          <w:szCs w:val="22"/>
          <w:lang w:val="en-GB"/>
        </w:rPr>
        <w:t>.</w:t>
      </w:r>
    </w:p>
    <w:p w14:paraId="46504DCB" w14:textId="1E9B271D" w:rsidR="00041918" w:rsidRDefault="00041918" w:rsidP="00041918">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Pr>
          <w:b/>
          <w:bCs/>
          <w:i/>
          <w:iCs/>
          <w:sz w:val="22"/>
          <w:szCs w:val="22"/>
          <w:u w:val="single"/>
          <w:lang w:val="en-GB"/>
        </w:rPr>
        <w:t>1</w:t>
      </w:r>
      <w:r w:rsidR="009323E3">
        <w:rPr>
          <w:b/>
          <w:bCs/>
          <w:i/>
          <w:iCs/>
          <w:sz w:val="22"/>
          <w:szCs w:val="22"/>
          <w:u w:val="single"/>
          <w:lang w:val="en-GB"/>
        </w:rPr>
        <w:t>3</w:t>
      </w:r>
      <w:r w:rsidRPr="00783B54">
        <w:rPr>
          <w:b/>
          <w:bCs/>
          <w:i/>
          <w:iCs/>
          <w:sz w:val="22"/>
          <w:szCs w:val="22"/>
          <w:u w:val="single"/>
          <w:lang w:val="en-GB"/>
        </w:rPr>
        <w:t xml:space="preserve"> (measurement report</w:t>
      </w:r>
      <w:r>
        <w:rPr>
          <w:b/>
          <w:bCs/>
          <w:i/>
          <w:iCs/>
          <w:sz w:val="22"/>
          <w:szCs w:val="22"/>
          <w:u w:val="single"/>
          <w:lang w:val="en-GB"/>
        </w:rPr>
        <w:t xml:space="preserve"> mapping</w:t>
      </w:r>
      <w:r w:rsidRPr="00783B54">
        <w:rPr>
          <w:b/>
          <w:bCs/>
          <w:i/>
          <w:iCs/>
          <w:sz w:val="22"/>
          <w:szCs w:val="22"/>
          <w:u w:val="single"/>
          <w:lang w:val="en-GB"/>
        </w:rPr>
        <w:t>)</w:t>
      </w:r>
      <w:r w:rsidRPr="00783B54">
        <w:rPr>
          <w:i/>
          <w:iCs/>
          <w:sz w:val="22"/>
          <w:szCs w:val="22"/>
          <w:lang w:val="en-GB"/>
        </w:rPr>
        <w:t xml:space="preserve">: </w:t>
      </w:r>
      <w:r>
        <w:rPr>
          <w:i/>
          <w:iCs/>
          <w:sz w:val="22"/>
          <w:szCs w:val="22"/>
          <w:lang w:val="en-GB"/>
        </w:rPr>
        <w:t>SL PRS RSTD: t</w:t>
      </w:r>
      <w:r w:rsidRPr="00783B54">
        <w:rPr>
          <w:i/>
          <w:iCs/>
          <w:sz w:val="22"/>
          <w:szCs w:val="22"/>
          <w:lang w:val="en-GB"/>
        </w:rPr>
        <w:t xml:space="preserve">he measurement </w:t>
      </w:r>
      <w:r>
        <w:rPr>
          <w:i/>
          <w:iCs/>
          <w:sz w:val="22"/>
          <w:szCs w:val="22"/>
          <w:lang w:val="en-GB"/>
        </w:rPr>
        <w:t xml:space="preserve">reporting </w:t>
      </w:r>
      <w:r w:rsidRPr="00783B54">
        <w:rPr>
          <w:i/>
          <w:iCs/>
          <w:sz w:val="22"/>
          <w:szCs w:val="22"/>
          <w:lang w:val="en-GB"/>
        </w:rPr>
        <w:t xml:space="preserve">range </w:t>
      </w:r>
      <w:r>
        <w:rPr>
          <w:i/>
          <w:iCs/>
          <w:sz w:val="22"/>
          <w:szCs w:val="22"/>
          <w:lang w:val="en-GB"/>
        </w:rPr>
        <w:t>is shorter than for Uu RSTD, e.g., [-16352 Tc; 16352 Tc].</w:t>
      </w:r>
    </w:p>
    <w:p w14:paraId="11C54CFA" w14:textId="28D36F86" w:rsidR="00041918" w:rsidRDefault="00041918" w:rsidP="00041918">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Pr>
          <w:b/>
          <w:bCs/>
          <w:i/>
          <w:iCs/>
          <w:sz w:val="22"/>
          <w:szCs w:val="22"/>
          <w:u w:val="single"/>
          <w:lang w:val="en-GB"/>
        </w:rPr>
        <w:t>1</w:t>
      </w:r>
      <w:r w:rsidR="009323E3">
        <w:rPr>
          <w:b/>
          <w:bCs/>
          <w:i/>
          <w:iCs/>
          <w:sz w:val="22"/>
          <w:szCs w:val="22"/>
          <w:u w:val="single"/>
          <w:lang w:val="en-GB"/>
        </w:rPr>
        <w:t>4</w:t>
      </w:r>
      <w:r w:rsidRPr="00783B54">
        <w:rPr>
          <w:b/>
          <w:bCs/>
          <w:i/>
          <w:iCs/>
          <w:sz w:val="22"/>
          <w:szCs w:val="22"/>
          <w:u w:val="single"/>
          <w:lang w:val="en-GB"/>
        </w:rPr>
        <w:t xml:space="preserve"> (measurement report</w:t>
      </w:r>
      <w:r>
        <w:rPr>
          <w:b/>
          <w:bCs/>
          <w:i/>
          <w:iCs/>
          <w:sz w:val="22"/>
          <w:szCs w:val="22"/>
          <w:u w:val="single"/>
          <w:lang w:val="en-GB"/>
        </w:rPr>
        <w:t xml:space="preserve"> mapping</w:t>
      </w:r>
      <w:r w:rsidRPr="00783B54">
        <w:rPr>
          <w:b/>
          <w:bCs/>
          <w:i/>
          <w:iCs/>
          <w:sz w:val="22"/>
          <w:szCs w:val="22"/>
          <w:u w:val="single"/>
          <w:lang w:val="en-GB"/>
        </w:rPr>
        <w:t>)</w:t>
      </w:r>
      <w:r w:rsidRPr="00783B54">
        <w:rPr>
          <w:i/>
          <w:iCs/>
          <w:sz w:val="22"/>
          <w:szCs w:val="22"/>
          <w:lang w:val="en-GB"/>
        </w:rPr>
        <w:t xml:space="preserve">: </w:t>
      </w:r>
      <w:r>
        <w:rPr>
          <w:i/>
          <w:iCs/>
          <w:sz w:val="22"/>
          <w:szCs w:val="22"/>
          <w:lang w:val="en-GB"/>
        </w:rPr>
        <w:t>SL PRS RSRP: t</w:t>
      </w:r>
      <w:r w:rsidRPr="00783B54">
        <w:rPr>
          <w:i/>
          <w:iCs/>
          <w:sz w:val="22"/>
          <w:szCs w:val="22"/>
          <w:lang w:val="en-GB"/>
        </w:rPr>
        <w:t xml:space="preserve">he measurement </w:t>
      </w:r>
      <w:r>
        <w:rPr>
          <w:i/>
          <w:iCs/>
          <w:sz w:val="22"/>
          <w:szCs w:val="22"/>
          <w:lang w:val="en-GB"/>
        </w:rPr>
        <w:t xml:space="preserve">reporting </w:t>
      </w:r>
      <w:r w:rsidRPr="00783B54">
        <w:rPr>
          <w:i/>
          <w:iCs/>
          <w:sz w:val="22"/>
          <w:szCs w:val="22"/>
          <w:lang w:val="en-GB"/>
        </w:rPr>
        <w:t xml:space="preserve">range </w:t>
      </w:r>
      <w:r>
        <w:rPr>
          <w:i/>
          <w:iCs/>
          <w:sz w:val="22"/>
          <w:szCs w:val="22"/>
          <w:lang w:val="en-GB"/>
        </w:rPr>
        <w:t>can be shorter than for Uu PRS RSRP.</w:t>
      </w:r>
    </w:p>
    <w:p w14:paraId="132B740C" w14:textId="50EA824A" w:rsidR="002C1740" w:rsidRDefault="002C1740" w:rsidP="00082365">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Pr>
          <w:b/>
          <w:bCs/>
          <w:i/>
          <w:iCs/>
          <w:sz w:val="22"/>
          <w:szCs w:val="22"/>
          <w:u w:val="single"/>
          <w:lang w:val="en-GB"/>
        </w:rPr>
        <w:t>1</w:t>
      </w:r>
      <w:r w:rsidR="009323E3">
        <w:rPr>
          <w:b/>
          <w:bCs/>
          <w:i/>
          <w:iCs/>
          <w:sz w:val="22"/>
          <w:szCs w:val="22"/>
          <w:u w:val="single"/>
          <w:lang w:val="en-GB"/>
        </w:rPr>
        <w:t>5</w:t>
      </w:r>
      <w:r w:rsidRPr="00783B54">
        <w:rPr>
          <w:b/>
          <w:bCs/>
          <w:i/>
          <w:iCs/>
          <w:sz w:val="22"/>
          <w:szCs w:val="22"/>
          <w:u w:val="single"/>
          <w:lang w:val="en-GB"/>
        </w:rPr>
        <w:t xml:space="preserve"> (measurement report</w:t>
      </w:r>
      <w:r>
        <w:rPr>
          <w:b/>
          <w:bCs/>
          <w:i/>
          <w:iCs/>
          <w:sz w:val="22"/>
          <w:szCs w:val="22"/>
          <w:u w:val="single"/>
          <w:lang w:val="en-GB"/>
        </w:rPr>
        <w:t xml:space="preserve"> mapping</w:t>
      </w:r>
      <w:r w:rsidRPr="00783B54">
        <w:rPr>
          <w:b/>
          <w:bCs/>
          <w:i/>
          <w:iCs/>
          <w:sz w:val="22"/>
          <w:szCs w:val="22"/>
          <w:u w:val="single"/>
          <w:lang w:val="en-GB"/>
        </w:rPr>
        <w:t>)</w:t>
      </w:r>
      <w:r w:rsidRPr="00783B54">
        <w:rPr>
          <w:i/>
          <w:iCs/>
          <w:sz w:val="22"/>
          <w:szCs w:val="22"/>
          <w:lang w:val="en-GB"/>
        </w:rPr>
        <w:t xml:space="preserve">: The measurement </w:t>
      </w:r>
      <w:r>
        <w:rPr>
          <w:i/>
          <w:iCs/>
          <w:sz w:val="22"/>
          <w:szCs w:val="22"/>
          <w:lang w:val="en-GB"/>
        </w:rPr>
        <w:t xml:space="preserve">reporting </w:t>
      </w:r>
      <w:r w:rsidRPr="00783B54">
        <w:rPr>
          <w:i/>
          <w:iCs/>
          <w:sz w:val="22"/>
          <w:szCs w:val="22"/>
          <w:lang w:val="en-GB"/>
        </w:rPr>
        <w:t>r</w:t>
      </w:r>
      <w:r>
        <w:rPr>
          <w:i/>
          <w:iCs/>
          <w:sz w:val="22"/>
          <w:szCs w:val="22"/>
          <w:lang w:val="en-GB"/>
        </w:rPr>
        <w:t>esolution</w:t>
      </w:r>
      <w:r w:rsidRPr="00783B54">
        <w:rPr>
          <w:i/>
          <w:iCs/>
          <w:sz w:val="22"/>
          <w:szCs w:val="22"/>
          <w:lang w:val="en-GB"/>
        </w:rPr>
        <w:t xml:space="preserve"> for</w:t>
      </w:r>
      <w:r>
        <w:rPr>
          <w:i/>
          <w:iCs/>
          <w:sz w:val="22"/>
          <w:szCs w:val="22"/>
          <w:lang w:val="en-GB"/>
        </w:rPr>
        <w:t xml:space="preserve"> SL PRS timing measurements (RSTD and Rx-Tx) is 1 Tc.</w:t>
      </w:r>
    </w:p>
    <w:p w14:paraId="2E61E6F0" w14:textId="77777777" w:rsidR="00D931FF" w:rsidRDefault="00D931FF" w:rsidP="00D931FF">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Pr>
          <w:b/>
          <w:bCs/>
          <w:i/>
          <w:iCs/>
          <w:sz w:val="22"/>
          <w:szCs w:val="22"/>
          <w:u w:val="single"/>
          <w:lang w:val="en-GB"/>
        </w:rPr>
        <w:t>16</w:t>
      </w:r>
      <w:r w:rsidRPr="00783B54">
        <w:rPr>
          <w:b/>
          <w:bCs/>
          <w:i/>
          <w:iCs/>
          <w:sz w:val="22"/>
          <w:szCs w:val="22"/>
          <w:u w:val="single"/>
          <w:lang w:val="en-GB"/>
        </w:rPr>
        <w:t xml:space="preserve"> (measurement report</w:t>
      </w:r>
      <w:r>
        <w:rPr>
          <w:b/>
          <w:bCs/>
          <w:i/>
          <w:iCs/>
          <w:sz w:val="22"/>
          <w:szCs w:val="22"/>
          <w:u w:val="single"/>
          <w:lang w:val="en-GB"/>
        </w:rPr>
        <w:t xml:space="preserve"> mapping</w:t>
      </w:r>
      <w:r w:rsidRPr="00783B54">
        <w:rPr>
          <w:b/>
          <w:bCs/>
          <w:i/>
          <w:iCs/>
          <w:sz w:val="22"/>
          <w:szCs w:val="22"/>
          <w:u w:val="single"/>
          <w:lang w:val="en-GB"/>
        </w:rPr>
        <w:t>)</w:t>
      </w:r>
      <w:r w:rsidRPr="00783B54">
        <w:rPr>
          <w:i/>
          <w:iCs/>
          <w:sz w:val="22"/>
          <w:szCs w:val="22"/>
          <w:lang w:val="en-GB"/>
        </w:rPr>
        <w:t>:</w:t>
      </w:r>
      <w:r>
        <w:rPr>
          <w:i/>
          <w:iCs/>
          <w:sz w:val="22"/>
          <w:szCs w:val="22"/>
          <w:lang w:val="en-GB"/>
        </w:rPr>
        <w:t xml:space="preserve"> The k-parameter in SL PRS RSTD and Rx-Tx measurement report mapping is defined as: k=2, i.e., </w:t>
      </w:r>
      <w:r w:rsidRPr="00E611AB">
        <w:rPr>
          <w:i/>
          <w:iCs/>
          <w:lang w:eastAsia="ja-JP"/>
        </w:rPr>
        <w:t>k</w:t>
      </w:r>
      <w:r w:rsidRPr="00E611AB">
        <w:rPr>
          <w:i/>
          <w:iCs/>
          <w:vertAlign w:val="subscript"/>
          <w:lang w:eastAsia="ja-JP"/>
        </w:rPr>
        <w:t>min</w:t>
      </w:r>
      <w:r w:rsidRPr="00E611AB">
        <w:rPr>
          <w:lang w:eastAsia="ja-JP"/>
        </w:rPr>
        <w:t>=</w:t>
      </w:r>
      <w:r w:rsidRPr="00396940">
        <w:rPr>
          <w:i/>
          <w:iCs/>
          <w:lang w:eastAsia="ja-JP"/>
        </w:rPr>
        <w:t xml:space="preserve"> </w:t>
      </w:r>
      <w:r w:rsidRPr="00E611AB">
        <w:rPr>
          <w:i/>
          <w:iCs/>
          <w:lang w:eastAsia="ja-JP"/>
        </w:rPr>
        <w:t>k</w:t>
      </w:r>
      <w:r w:rsidRPr="00E611AB">
        <w:rPr>
          <w:i/>
          <w:iCs/>
          <w:vertAlign w:val="subscript"/>
          <w:lang w:eastAsia="ja-JP"/>
        </w:rPr>
        <w:t>max</w:t>
      </w:r>
      <w:r>
        <w:rPr>
          <w:lang w:val="en-GB" w:eastAsia="ja-JP"/>
        </w:rPr>
        <w:t>=</w:t>
      </w:r>
      <w:r>
        <w:rPr>
          <w:lang w:eastAsia="ja-JP"/>
        </w:rPr>
        <w:t>2</w:t>
      </w:r>
      <w:r>
        <w:rPr>
          <w:lang w:val="en-GB" w:eastAsia="ja-JP"/>
        </w:rPr>
        <w:t>.</w:t>
      </w:r>
    </w:p>
    <w:p w14:paraId="050FAABC" w14:textId="75A64D65" w:rsidR="002C1740" w:rsidRDefault="002C1740" w:rsidP="00082365">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lastRenderedPageBreak/>
        <w:t xml:space="preserve">Proposal </w:t>
      </w:r>
      <w:r>
        <w:rPr>
          <w:b/>
          <w:bCs/>
          <w:i/>
          <w:iCs/>
          <w:sz w:val="22"/>
          <w:szCs w:val="22"/>
          <w:u w:val="single"/>
          <w:lang w:val="en-GB"/>
        </w:rPr>
        <w:t>1</w:t>
      </w:r>
      <w:r w:rsidR="00D931FF">
        <w:rPr>
          <w:b/>
          <w:bCs/>
          <w:i/>
          <w:iCs/>
          <w:sz w:val="22"/>
          <w:szCs w:val="22"/>
          <w:u w:val="single"/>
          <w:lang w:val="en-GB"/>
        </w:rPr>
        <w:t>7</w:t>
      </w:r>
      <w:r w:rsidRPr="00783B54">
        <w:rPr>
          <w:b/>
          <w:bCs/>
          <w:i/>
          <w:iCs/>
          <w:sz w:val="22"/>
          <w:szCs w:val="22"/>
          <w:u w:val="single"/>
          <w:lang w:val="en-GB"/>
        </w:rPr>
        <w:t xml:space="preserve"> (measurement report</w:t>
      </w:r>
      <w:r>
        <w:rPr>
          <w:b/>
          <w:bCs/>
          <w:i/>
          <w:iCs/>
          <w:sz w:val="22"/>
          <w:szCs w:val="22"/>
          <w:u w:val="single"/>
          <w:lang w:val="en-GB"/>
        </w:rPr>
        <w:t xml:space="preserve"> mapping</w:t>
      </w:r>
      <w:r w:rsidRPr="00783B54">
        <w:rPr>
          <w:b/>
          <w:bCs/>
          <w:i/>
          <w:iCs/>
          <w:sz w:val="22"/>
          <w:szCs w:val="22"/>
          <w:u w:val="single"/>
          <w:lang w:val="en-GB"/>
        </w:rPr>
        <w:t>)</w:t>
      </w:r>
      <w:r w:rsidRPr="00783B54">
        <w:rPr>
          <w:i/>
          <w:iCs/>
          <w:sz w:val="22"/>
          <w:szCs w:val="22"/>
          <w:lang w:val="en-GB"/>
        </w:rPr>
        <w:t xml:space="preserve">: The measurement </w:t>
      </w:r>
      <w:r>
        <w:rPr>
          <w:i/>
          <w:iCs/>
          <w:sz w:val="22"/>
          <w:szCs w:val="22"/>
          <w:lang w:val="en-GB"/>
        </w:rPr>
        <w:t xml:space="preserve">reporting </w:t>
      </w:r>
      <w:r w:rsidRPr="00783B54">
        <w:rPr>
          <w:i/>
          <w:iCs/>
          <w:sz w:val="22"/>
          <w:szCs w:val="22"/>
          <w:lang w:val="en-GB"/>
        </w:rPr>
        <w:t>r</w:t>
      </w:r>
      <w:r>
        <w:rPr>
          <w:i/>
          <w:iCs/>
          <w:sz w:val="22"/>
          <w:szCs w:val="22"/>
          <w:lang w:val="en-GB"/>
        </w:rPr>
        <w:t>esolution</w:t>
      </w:r>
      <w:r w:rsidRPr="00783B54">
        <w:rPr>
          <w:i/>
          <w:iCs/>
          <w:sz w:val="22"/>
          <w:szCs w:val="22"/>
          <w:lang w:val="en-GB"/>
        </w:rPr>
        <w:t xml:space="preserve"> for</w:t>
      </w:r>
      <w:r>
        <w:rPr>
          <w:i/>
          <w:iCs/>
          <w:sz w:val="22"/>
          <w:szCs w:val="22"/>
          <w:lang w:val="en-GB"/>
        </w:rPr>
        <w:t xml:space="preserve"> SL PRS power measurements (RSRP and RSRPP) is 1 dB.</w:t>
      </w:r>
    </w:p>
    <w:p w14:paraId="45158E84" w14:textId="3C4C0197" w:rsidR="002C1740" w:rsidRDefault="002C1740" w:rsidP="00082365">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Pr>
          <w:b/>
          <w:bCs/>
          <w:i/>
          <w:iCs/>
          <w:sz w:val="22"/>
          <w:szCs w:val="22"/>
          <w:u w:val="single"/>
          <w:lang w:val="en-GB"/>
        </w:rPr>
        <w:t>1</w:t>
      </w:r>
      <w:r w:rsidR="00D931FF">
        <w:rPr>
          <w:b/>
          <w:bCs/>
          <w:i/>
          <w:iCs/>
          <w:sz w:val="22"/>
          <w:szCs w:val="22"/>
          <w:u w:val="single"/>
          <w:lang w:val="en-GB"/>
        </w:rPr>
        <w:t>8</w:t>
      </w:r>
      <w:r w:rsidRPr="00783B54">
        <w:rPr>
          <w:b/>
          <w:bCs/>
          <w:i/>
          <w:iCs/>
          <w:sz w:val="22"/>
          <w:szCs w:val="22"/>
          <w:u w:val="single"/>
          <w:lang w:val="en-GB"/>
        </w:rPr>
        <w:t xml:space="preserve"> (measurement report</w:t>
      </w:r>
      <w:r>
        <w:rPr>
          <w:b/>
          <w:bCs/>
          <w:i/>
          <w:iCs/>
          <w:sz w:val="22"/>
          <w:szCs w:val="22"/>
          <w:u w:val="single"/>
          <w:lang w:val="en-GB"/>
        </w:rPr>
        <w:t xml:space="preserve"> mapping</w:t>
      </w:r>
      <w:r w:rsidRPr="00783B54">
        <w:rPr>
          <w:b/>
          <w:bCs/>
          <w:i/>
          <w:iCs/>
          <w:sz w:val="22"/>
          <w:szCs w:val="22"/>
          <w:u w:val="single"/>
          <w:lang w:val="en-GB"/>
        </w:rPr>
        <w:t>)</w:t>
      </w:r>
      <w:r w:rsidRPr="00783B54">
        <w:rPr>
          <w:i/>
          <w:iCs/>
          <w:sz w:val="22"/>
          <w:szCs w:val="22"/>
          <w:lang w:val="en-GB"/>
        </w:rPr>
        <w:t xml:space="preserve">: The measurement </w:t>
      </w:r>
      <w:r>
        <w:rPr>
          <w:i/>
          <w:iCs/>
          <w:sz w:val="22"/>
          <w:szCs w:val="22"/>
          <w:lang w:val="en-GB"/>
        </w:rPr>
        <w:t xml:space="preserve">reporting </w:t>
      </w:r>
      <w:r w:rsidRPr="00783B54">
        <w:rPr>
          <w:i/>
          <w:iCs/>
          <w:sz w:val="22"/>
          <w:szCs w:val="22"/>
          <w:lang w:val="en-GB"/>
        </w:rPr>
        <w:t>r</w:t>
      </w:r>
      <w:r>
        <w:rPr>
          <w:i/>
          <w:iCs/>
          <w:sz w:val="22"/>
          <w:szCs w:val="22"/>
          <w:lang w:val="en-GB"/>
        </w:rPr>
        <w:t>esolution</w:t>
      </w:r>
      <w:r w:rsidRPr="00783B54">
        <w:rPr>
          <w:i/>
          <w:iCs/>
          <w:sz w:val="22"/>
          <w:szCs w:val="22"/>
          <w:lang w:val="en-GB"/>
        </w:rPr>
        <w:t xml:space="preserve"> for</w:t>
      </w:r>
      <w:r>
        <w:rPr>
          <w:i/>
          <w:iCs/>
          <w:sz w:val="22"/>
          <w:szCs w:val="22"/>
          <w:lang w:val="en-GB"/>
        </w:rPr>
        <w:t xml:space="preserve"> SL PRS angular measurements (</w:t>
      </w:r>
      <w:r w:rsidR="00D42B2E">
        <w:rPr>
          <w:i/>
          <w:iCs/>
          <w:sz w:val="22"/>
          <w:szCs w:val="22"/>
          <w:lang w:val="en-GB"/>
        </w:rPr>
        <w:t>SL PRS A-</w:t>
      </w:r>
      <w:r>
        <w:rPr>
          <w:i/>
          <w:iCs/>
          <w:sz w:val="22"/>
          <w:szCs w:val="22"/>
          <w:lang w:val="en-GB"/>
        </w:rPr>
        <w:t>AoA</w:t>
      </w:r>
      <w:r w:rsidR="00E17307">
        <w:rPr>
          <w:i/>
          <w:iCs/>
          <w:sz w:val="22"/>
          <w:szCs w:val="22"/>
          <w:lang w:val="en-GB"/>
        </w:rPr>
        <w:t xml:space="preserve"> and </w:t>
      </w:r>
      <w:r>
        <w:rPr>
          <w:i/>
          <w:iCs/>
          <w:sz w:val="22"/>
          <w:szCs w:val="22"/>
          <w:lang w:val="en-GB"/>
        </w:rPr>
        <w:t>Z</w:t>
      </w:r>
      <w:r w:rsidR="00E17307">
        <w:rPr>
          <w:i/>
          <w:iCs/>
          <w:sz w:val="22"/>
          <w:szCs w:val="22"/>
          <w:lang w:val="en-GB"/>
        </w:rPr>
        <w:t>-Ao</w:t>
      </w:r>
      <w:r>
        <w:rPr>
          <w:i/>
          <w:iCs/>
          <w:sz w:val="22"/>
          <w:szCs w:val="22"/>
          <w:lang w:val="en-GB"/>
        </w:rPr>
        <w:t xml:space="preserve">A) is </w:t>
      </w:r>
      <w:r w:rsidR="00F2331C">
        <w:rPr>
          <w:i/>
          <w:iCs/>
          <w:sz w:val="22"/>
          <w:szCs w:val="22"/>
          <w:lang w:val="en-GB"/>
        </w:rPr>
        <w:t>0.5</w:t>
      </w:r>
      <w:r>
        <w:rPr>
          <w:i/>
          <w:iCs/>
          <w:sz w:val="22"/>
          <w:szCs w:val="22"/>
          <w:lang w:val="en-GB"/>
        </w:rPr>
        <w:t xml:space="preserve"> degree.</w:t>
      </w:r>
    </w:p>
    <w:p w14:paraId="359434BA" w14:textId="77777777" w:rsidR="006545B0" w:rsidRDefault="006545B0" w:rsidP="006545B0">
      <w:pPr>
        <w:pStyle w:val="ListParagraph"/>
        <w:numPr>
          <w:ilvl w:val="0"/>
          <w:numId w:val="30"/>
        </w:numPr>
        <w:jc w:val="both"/>
        <w:rPr>
          <w:i/>
          <w:iCs/>
          <w:sz w:val="22"/>
          <w:szCs w:val="22"/>
          <w:lang w:val="en-GB"/>
        </w:rPr>
      </w:pPr>
      <w:r w:rsidRPr="00C7278A">
        <w:rPr>
          <w:b/>
          <w:bCs/>
          <w:i/>
          <w:iCs/>
          <w:sz w:val="22"/>
          <w:szCs w:val="22"/>
          <w:u w:val="single"/>
          <w:lang w:val="en-GB"/>
        </w:rPr>
        <w:t xml:space="preserve">Proposal </w:t>
      </w:r>
      <w:r>
        <w:rPr>
          <w:b/>
          <w:bCs/>
          <w:i/>
          <w:iCs/>
          <w:sz w:val="22"/>
          <w:szCs w:val="22"/>
          <w:u w:val="single"/>
          <w:lang w:val="en-GB"/>
        </w:rPr>
        <w:t>19</w:t>
      </w:r>
      <w:r w:rsidRPr="00783B54">
        <w:rPr>
          <w:b/>
          <w:bCs/>
          <w:i/>
          <w:iCs/>
          <w:sz w:val="22"/>
          <w:szCs w:val="22"/>
          <w:u w:val="single"/>
          <w:lang w:val="en-GB"/>
        </w:rPr>
        <w:t xml:space="preserve"> (measurement repor</w:t>
      </w:r>
      <w:r>
        <w:rPr>
          <w:b/>
          <w:bCs/>
          <w:i/>
          <w:iCs/>
          <w:sz w:val="22"/>
          <w:szCs w:val="22"/>
          <w:u w:val="single"/>
          <w:lang w:val="en-GB"/>
        </w:rPr>
        <w:t>t mapping</w:t>
      </w:r>
      <w:r w:rsidRPr="00783B54">
        <w:rPr>
          <w:b/>
          <w:bCs/>
          <w:i/>
          <w:iCs/>
          <w:sz w:val="22"/>
          <w:szCs w:val="22"/>
          <w:u w:val="single"/>
          <w:lang w:val="en-GB"/>
        </w:rPr>
        <w:t>)</w:t>
      </w:r>
      <w:r w:rsidRPr="00C7278A">
        <w:rPr>
          <w:i/>
          <w:iCs/>
          <w:sz w:val="22"/>
          <w:szCs w:val="22"/>
          <w:lang w:val="en-GB"/>
        </w:rPr>
        <w:t>: RAN4 sends an LS to RAN2 to inform about measurement report mapping for SL PRS measurements.</w:t>
      </w:r>
    </w:p>
    <w:p w14:paraId="11B7880F" w14:textId="77777777" w:rsidR="006545B0" w:rsidRPr="00BD4335" w:rsidRDefault="006545B0" w:rsidP="006545B0">
      <w:pPr>
        <w:pStyle w:val="ListParagraph"/>
        <w:numPr>
          <w:ilvl w:val="1"/>
          <w:numId w:val="30"/>
        </w:numPr>
        <w:ind w:left="1434" w:hanging="357"/>
        <w:contextualSpacing w:val="0"/>
        <w:jc w:val="both"/>
        <w:rPr>
          <w:i/>
          <w:iCs/>
          <w:sz w:val="22"/>
          <w:szCs w:val="22"/>
          <w:lang w:val="en-GB"/>
        </w:rPr>
      </w:pPr>
      <w:r w:rsidRPr="00BD4335">
        <w:rPr>
          <w:i/>
          <w:iCs/>
          <w:sz w:val="22"/>
          <w:szCs w:val="22"/>
          <w:lang w:val="en-GB"/>
        </w:rPr>
        <w:t xml:space="preserve">A </w:t>
      </w:r>
      <w:r>
        <w:rPr>
          <w:i/>
          <w:iCs/>
          <w:sz w:val="22"/>
          <w:szCs w:val="22"/>
          <w:lang w:val="en-GB"/>
        </w:rPr>
        <w:t xml:space="preserve">proposed </w:t>
      </w:r>
      <w:r w:rsidRPr="00BD4335">
        <w:rPr>
          <w:i/>
          <w:iCs/>
          <w:sz w:val="22"/>
          <w:szCs w:val="22"/>
          <w:lang w:val="en-GB"/>
        </w:rPr>
        <w:t xml:space="preserve">draft LS on measurement report mapping is </w:t>
      </w:r>
      <w:r>
        <w:rPr>
          <w:i/>
          <w:iCs/>
          <w:sz w:val="22"/>
          <w:szCs w:val="22"/>
          <w:lang w:val="en-GB"/>
        </w:rPr>
        <w:t xml:space="preserve">included </w:t>
      </w:r>
      <w:r w:rsidRPr="00BD4335">
        <w:rPr>
          <w:i/>
          <w:iCs/>
          <w:sz w:val="22"/>
          <w:szCs w:val="22"/>
          <w:lang w:val="en-GB"/>
        </w:rPr>
        <w:t>in Annex B</w:t>
      </w:r>
      <w:r>
        <w:rPr>
          <w:i/>
          <w:iCs/>
          <w:sz w:val="22"/>
          <w:szCs w:val="22"/>
          <w:lang w:val="en-GB"/>
        </w:rPr>
        <w:t>, which can be updated based on final RAN4 agreements.</w:t>
      </w:r>
    </w:p>
    <w:p w14:paraId="6FE5F368" w14:textId="28026BBC" w:rsidR="002C1740" w:rsidRPr="008C492D" w:rsidRDefault="002C1740" w:rsidP="00082365">
      <w:pPr>
        <w:pStyle w:val="ListParagraph"/>
        <w:numPr>
          <w:ilvl w:val="0"/>
          <w:numId w:val="30"/>
        </w:numPr>
        <w:jc w:val="both"/>
        <w:rPr>
          <w:i/>
          <w:iCs/>
          <w:sz w:val="22"/>
          <w:szCs w:val="22"/>
          <w:lang w:val="en-GB"/>
        </w:rPr>
      </w:pPr>
      <w:r w:rsidRPr="008C492D">
        <w:rPr>
          <w:b/>
          <w:bCs/>
          <w:i/>
          <w:iCs/>
          <w:sz w:val="22"/>
          <w:szCs w:val="22"/>
          <w:u w:val="single"/>
          <w:lang w:val="en-GB"/>
        </w:rPr>
        <w:t xml:space="preserve">Proposal </w:t>
      </w:r>
      <w:r w:rsidR="00D931FF">
        <w:rPr>
          <w:b/>
          <w:bCs/>
          <w:i/>
          <w:iCs/>
          <w:sz w:val="22"/>
          <w:szCs w:val="22"/>
          <w:u w:val="single"/>
          <w:lang w:val="en-GB"/>
        </w:rPr>
        <w:t>20</w:t>
      </w:r>
      <w:r w:rsidRPr="008C492D">
        <w:rPr>
          <w:b/>
          <w:bCs/>
          <w:i/>
          <w:iCs/>
          <w:sz w:val="22"/>
          <w:szCs w:val="22"/>
          <w:u w:val="single"/>
          <w:lang w:val="en-GB"/>
        </w:rPr>
        <w:t xml:space="preserve"> (Uu link distortion [RLF, RRC reestablishment, handover, etc.])</w:t>
      </w:r>
      <w:r w:rsidRPr="008C492D">
        <w:rPr>
          <w:i/>
          <w:iCs/>
          <w:sz w:val="22"/>
          <w:szCs w:val="22"/>
          <w:lang w:val="en-GB"/>
        </w:rPr>
        <w:t xml:space="preserve">: </w:t>
      </w:r>
    </w:p>
    <w:p w14:paraId="63B7DFE7" w14:textId="77777777" w:rsidR="002C1740" w:rsidRPr="008C492D" w:rsidRDefault="002C1740" w:rsidP="00082365">
      <w:pPr>
        <w:pStyle w:val="ListParagraph"/>
        <w:numPr>
          <w:ilvl w:val="1"/>
          <w:numId w:val="30"/>
        </w:numPr>
        <w:jc w:val="both"/>
        <w:rPr>
          <w:i/>
          <w:iCs/>
          <w:sz w:val="22"/>
          <w:szCs w:val="22"/>
          <w:lang w:val="en-GB"/>
        </w:rPr>
      </w:pPr>
      <w:r w:rsidRPr="008C492D">
        <w:rPr>
          <w:i/>
          <w:iCs/>
          <w:sz w:val="22"/>
          <w:szCs w:val="22"/>
          <w:lang w:val="en-GB"/>
        </w:rPr>
        <w:t xml:space="preserve">The SL UE can continue </w:t>
      </w:r>
      <w:r>
        <w:rPr>
          <w:i/>
          <w:iCs/>
          <w:sz w:val="22"/>
          <w:szCs w:val="22"/>
          <w:lang w:val="en-GB"/>
        </w:rPr>
        <w:t>an</w:t>
      </w:r>
      <w:r w:rsidRPr="008C492D">
        <w:rPr>
          <w:i/>
          <w:iCs/>
          <w:sz w:val="22"/>
          <w:szCs w:val="22"/>
          <w:lang w:val="en-GB"/>
        </w:rPr>
        <w:t xml:space="preserve"> SL positioning measurement or transmission also during RLF, RRC reestablishment, and handover, if the SL PRS resources are configured </w:t>
      </w:r>
      <w:r>
        <w:rPr>
          <w:i/>
          <w:iCs/>
          <w:sz w:val="22"/>
          <w:szCs w:val="22"/>
          <w:lang w:val="en-GB"/>
        </w:rPr>
        <w:t xml:space="preserve">to be available </w:t>
      </w:r>
      <w:r w:rsidRPr="008C492D">
        <w:rPr>
          <w:i/>
          <w:iCs/>
          <w:sz w:val="22"/>
          <w:szCs w:val="22"/>
          <w:lang w:val="en-GB"/>
        </w:rPr>
        <w:t>also during these procedures;</w:t>
      </w:r>
    </w:p>
    <w:p w14:paraId="20159C54" w14:textId="77777777" w:rsidR="002C1740" w:rsidRPr="008C492D" w:rsidRDefault="002C1740" w:rsidP="00082365">
      <w:pPr>
        <w:pStyle w:val="ListParagraph"/>
        <w:numPr>
          <w:ilvl w:val="1"/>
          <w:numId w:val="30"/>
        </w:numPr>
        <w:jc w:val="both"/>
        <w:rPr>
          <w:i/>
          <w:iCs/>
          <w:sz w:val="22"/>
          <w:szCs w:val="22"/>
          <w:lang w:val="en-GB"/>
        </w:rPr>
      </w:pPr>
      <w:r w:rsidRPr="008C492D">
        <w:rPr>
          <w:i/>
          <w:iCs/>
          <w:sz w:val="22"/>
          <w:szCs w:val="22"/>
          <w:lang w:val="en-GB"/>
        </w:rPr>
        <w:t>Otherwise, SL positioning measurements shall be dropped whenever the measuring or any of the transmitting SL UEs experience distortion on their Uu links during the SL positioning session.</w:t>
      </w:r>
    </w:p>
    <w:p w14:paraId="49F28C4E" w14:textId="173B2778" w:rsidR="002C1740" w:rsidRPr="00E167D8" w:rsidRDefault="002C1740" w:rsidP="00082365">
      <w:pPr>
        <w:pStyle w:val="ListParagraph"/>
        <w:numPr>
          <w:ilvl w:val="0"/>
          <w:numId w:val="30"/>
        </w:numPr>
        <w:ind w:left="714" w:hanging="357"/>
        <w:contextualSpacing w:val="0"/>
        <w:jc w:val="both"/>
        <w:rPr>
          <w:i/>
          <w:iCs/>
          <w:sz w:val="22"/>
          <w:szCs w:val="22"/>
          <w:lang w:val="en-GB"/>
        </w:rPr>
      </w:pPr>
      <w:r w:rsidRPr="00E167D8">
        <w:rPr>
          <w:b/>
          <w:bCs/>
          <w:i/>
          <w:iCs/>
          <w:sz w:val="22"/>
          <w:szCs w:val="22"/>
          <w:u w:val="single"/>
          <w:lang w:val="en-GB"/>
        </w:rPr>
        <w:t xml:space="preserve">Proposal </w:t>
      </w:r>
      <w:r>
        <w:rPr>
          <w:b/>
          <w:bCs/>
          <w:i/>
          <w:iCs/>
          <w:sz w:val="22"/>
          <w:szCs w:val="22"/>
          <w:u w:val="single"/>
          <w:lang w:val="en-GB"/>
        </w:rPr>
        <w:t>2</w:t>
      </w:r>
      <w:r w:rsidR="00D931FF">
        <w:rPr>
          <w:b/>
          <w:bCs/>
          <w:i/>
          <w:iCs/>
          <w:sz w:val="22"/>
          <w:szCs w:val="22"/>
          <w:u w:val="single"/>
          <w:lang w:val="en-GB"/>
        </w:rPr>
        <w:t>1</w:t>
      </w:r>
      <w:r w:rsidRPr="00E167D8">
        <w:rPr>
          <w:b/>
          <w:bCs/>
          <w:i/>
          <w:iCs/>
          <w:sz w:val="22"/>
          <w:szCs w:val="22"/>
          <w:u w:val="single"/>
          <w:lang w:val="en-GB"/>
        </w:rPr>
        <w:t xml:space="preserve"> (dedicated/shared resource pool)</w:t>
      </w:r>
      <w:r w:rsidRPr="00E167D8">
        <w:rPr>
          <w:i/>
          <w:iCs/>
          <w:sz w:val="22"/>
          <w:szCs w:val="22"/>
          <w:lang w:val="en-GB"/>
        </w:rPr>
        <w:t>: The same accuracy requirements apply, regardless of the SL PRS resource pool type (dedicated or shared).</w:t>
      </w:r>
    </w:p>
    <w:p w14:paraId="78FD5A42" w14:textId="05A533A1" w:rsidR="002C1740" w:rsidRPr="00E167D8" w:rsidRDefault="002C1740" w:rsidP="00082365">
      <w:pPr>
        <w:pStyle w:val="ListParagraph"/>
        <w:numPr>
          <w:ilvl w:val="0"/>
          <w:numId w:val="30"/>
        </w:numPr>
        <w:ind w:left="714" w:hanging="357"/>
        <w:contextualSpacing w:val="0"/>
        <w:jc w:val="both"/>
        <w:rPr>
          <w:i/>
          <w:iCs/>
          <w:sz w:val="22"/>
          <w:szCs w:val="22"/>
          <w:lang w:val="en-GB"/>
        </w:rPr>
      </w:pPr>
      <w:r w:rsidRPr="00E167D8">
        <w:rPr>
          <w:b/>
          <w:bCs/>
          <w:i/>
          <w:iCs/>
          <w:sz w:val="22"/>
          <w:szCs w:val="22"/>
          <w:u w:val="single"/>
          <w:lang w:val="en-GB"/>
        </w:rPr>
        <w:t xml:space="preserve">Proposal </w:t>
      </w:r>
      <w:r>
        <w:rPr>
          <w:b/>
          <w:bCs/>
          <w:i/>
          <w:iCs/>
          <w:sz w:val="22"/>
          <w:szCs w:val="22"/>
          <w:u w:val="single"/>
          <w:lang w:val="en-GB"/>
        </w:rPr>
        <w:t>2</w:t>
      </w:r>
      <w:r w:rsidR="00D931FF">
        <w:rPr>
          <w:b/>
          <w:bCs/>
          <w:i/>
          <w:iCs/>
          <w:sz w:val="22"/>
          <w:szCs w:val="22"/>
          <w:u w:val="single"/>
          <w:lang w:val="en-GB"/>
        </w:rPr>
        <w:t>2</w:t>
      </w:r>
      <w:r w:rsidRPr="00E167D8">
        <w:rPr>
          <w:b/>
          <w:bCs/>
          <w:i/>
          <w:iCs/>
          <w:sz w:val="22"/>
          <w:szCs w:val="22"/>
          <w:u w:val="single"/>
          <w:lang w:val="en-GB"/>
        </w:rPr>
        <w:t xml:space="preserve"> (dedicated/shared resource pool)</w:t>
      </w:r>
      <w:r w:rsidRPr="00E167D8">
        <w:rPr>
          <w:i/>
          <w:iCs/>
          <w:sz w:val="22"/>
          <w:szCs w:val="22"/>
          <w:lang w:val="en-GB"/>
        </w:rPr>
        <w:t>: Measurement period may be different for different SL PRS resource pool types (dedicated or shared).</w:t>
      </w:r>
    </w:p>
    <w:p w14:paraId="71A7721B" w14:textId="6054D201" w:rsidR="002C1740" w:rsidRPr="0073279A" w:rsidRDefault="002C1740" w:rsidP="00082365">
      <w:pPr>
        <w:pStyle w:val="ListParagraph"/>
        <w:numPr>
          <w:ilvl w:val="0"/>
          <w:numId w:val="30"/>
        </w:numPr>
        <w:jc w:val="both"/>
        <w:rPr>
          <w:i/>
          <w:iCs/>
          <w:sz w:val="22"/>
          <w:szCs w:val="22"/>
        </w:rPr>
      </w:pPr>
      <w:r w:rsidRPr="0073279A">
        <w:rPr>
          <w:b/>
          <w:bCs/>
          <w:i/>
          <w:iCs/>
          <w:sz w:val="22"/>
          <w:szCs w:val="22"/>
          <w:u w:val="single"/>
        </w:rPr>
        <w:t xml:space="preserve">Proposal </w:t>
      </w:r>
      <w:r>
        <w:rPr>
          <w:b/>
          <w:bCs/>
          <w:i/>
          <w:iCs/>
          <w:sz w:val="22"/>
          <w:szCs w:val="22"/>
          <w:u w:val="single"/>
          <w:lang w:val="en-GB"/>
        </w:rPr>
        <w:t>2</w:t>
      </w:r>
      <w:r w:rsidR="00D931FF">
        <w:rPr>
          <w:b/>
          <w:bCs/>
          <w:i/>
          <w:iCs/>
          <w:sz w:val="22"/>
          <w:szCs w:val="22"/>
          <w:u w:val="single"/>
          <w:lang w:val="en-GB"/>
        </w:rPr>
        <w:t>3</w:t>
      </w:r>
      <w:r w:rsidRPr="0073279A">
        <w:rPr>
          <w:b/>
          <w:bCs/>
          <w:i/>
          <w:iCs/>
          <w:sz w:val="22"/>
          <w:szCs w:val="22"/>
          <w:u w:val="single"/>
          <w:lang w:val="en-GB"/>
        </w:rPr>
        <w:t xml:space="preserve"> (initiation/cease of SL PRS tx)</w:t>
      </w:r>
      <w:r w:rsidRPr="0073279A">
        <w:rPr>
          <w:i/>
          <w:iCs/>
          <w:sz w:val="22"/>
          <w:szCs w:val="22"/>
        </w:rPr>
        <w:t xml:space="preserve">: RAN4 </w:t>
      </w:r>
      <w:r w:rsidRPr="0073279A">
        <w:rPr>
          <w:i/>
          <w:iCs/>
          <w:sz w:val="22"/>
          <w:szCs w:val="22"/>
          <w:lang w:val="en-GB"/>
        </w:rPr>
        <w:t xml:space="preserve">will define </w:t>
      </w:r>
      <w:r w:rsidRPr="0073279A">
        <w:rPr>
          <w:i/>
          <w:iCs/>
          <w:sz w:val="22"/>
          <w:szCs w:val="22"/>
        </w:rPr>
        <w:t>requirements for initiation/cease of SL transmissions for positioning.</w:t>
      </w:r>
    </w:p>
    <w:p w14:paraId="5EEA6A0A" w14:textId="510549CC" w:rsidR="002C1740" w:rsidRPr="00536E4A" w:rsidRDefault="002C1740" w:rsidP="00082365">
      <w:pPr>
        <w:pStyle w:val="ListParagraph"/>
        <w:numPr>
          <w:ilvl w:val="0"/>
          <w:numId w:val="30"/>
        </w:numPr>
        <w:jc w:val="both"/>
        <w:rPr>
          <w:i/>
          <w:iCs/>
          <w:sz w:val="22"/>
          <w:szCs w:val="22"/>
        </w:rPr>
      </w:pPr>
      <w:r w:rsidRPr="00DC6D45">
        <w:rPr>
          <w:b/>
          <w:bCs/>
          <w:i/>
          <w:iCs/>
          <w:sz w:val="22"/>
          <w:szCs w:val="22"/>
          <w:u w:val="single"/>
          <w:lang w:val="en-GB"/>
        </w:rPr>
        <w:t xml:space="preserve">Proposal </w:t>
      </w:r>
      <w:r>
        <w:rPr>
          <w:b/>
          <w:bCs/>
          <w:i/>
          <w:iCs/>
          <w:sz w:val="22"/>
          <w:szCs w:val="22"/>
          <w:u w:val="single"/>
          <w:lang w:val="en-GB"/>
        </w:rPr>
        <w:t>2</w:t>
      </w:r>
      <w:r w:rsidR="00D931FF">
        <w:rPr>
          <w:b/>
          <w:bCs/>
          <w:i/>
          <w:iCs/>
          <w:sz w:val="22"/>
          <w:szCs w:val="22"/>
          <w:u w:val="single"/>
          <w:lang w:val="en-GB"/>
        </w:rPr>
        <w:t>4</w:t>
      </w:r>
      <w:r w:rsidRPr="00DC6D45">
        <w:rPr>
          <w:b/>
          <w:bCs/>
          <w:i/>
          <w:iCs/>
          <w:sz w:val="22"/>
          <w:szCs w:val="22"/>
          <w:u w:val="single"/>
          <w:lang w:val="en-GB"/>
        </w:rPr>
        <w:t xml:space="preserve"> (synch source change)</w:t>
      </w:r>
      <w:r>
        <w:rPr>
          <w:i/>
          <w:iCs/>
          <w:sz w:val="22"/>
          <w:szCs w:val="22"/>
          <w:lang w:val="en-GB"/>
        </w:rPr>
        <w:t>: Whenever possible, the SL UE postpones the reselection of the synchronization source until the on-going SL positioning measurement is completed.</w:t>
      </w:r>
    </w:p>
    <w:p w14:paraId="61F2D8B3" w14:textId="77777777" w:rsidR="002C1740" w:rsidRPr="00D8136E" w:rsidRDefault="002C1740" w:rsidP="00082365">
      <w:pPr>
        <w:pStyle w:val="ListParagraph"/>
        <w:jc w:val="both"/>
        <w:rPr>
          <w:i/>
          <w:iCs/>
          <w:sz w:val="22"/>
          <w:szCs w:val="22"/>
        </w:rPr>
      </w:pPr>
    </w:p>
    <w:p w14:paraId="3C70276A" w14:textId="67D02158" w:rsidR="002C1740" w:rsidRPr="00DD6926" w:rsidRDefault="002C1740" w:rsidP="00082365">
      <w:pPr>
        <w:pStyle w:val="ListParagraph"/>
        <w:numPr>
          <w:ilvl w:val="0"/>
          <w:numId w:val="30"/>
        </w:numPr>
        <w:ind w:left="714" w:hanging="357"/>
        <w:contextualSpacing w:val="0"/>
        <w:jc w:val="both"/>
        <w:rPr>
          <w:i/>
          <w:iCs/>
          <w:sz w:val="22"/>
          <w:szCs w:val="22"/>
        </w:rPr>
      </w:pPr>
      <w:r w:rsidRPr="00DD6926">
        <w:rPr>
          <w:b/>
          <w:bCs/>
          <w:i/>
          <w:iCs/>
          <w:sz w:val="22"/>
          <w:szCs w:val="22"/>
          <w:u w:val="single"/>
          <w:lang w:val="en-GB"/>
        </w:rPr>
        <w:t xml:space="preserve">Proposal </w:t>
      </w:r>
      <w:r>
        <w:rPr>
          <w:b/>
          <w:bCs/>
          <w:i/>
          <w:iCs/>
          <w:sz w:val="22"/>
          <w:szCs w:val="22"/>
          <w:u w:val="single"/>
          <w:lang w:val="en-GB"/>
        </w:rPr>
        <w:t>2</w:t>
      </w:r>
      <w:r w:rsidR="00D931FF">
        <w:rPr>
          <w:b/>
          <w:bCs/>
          <w:i/>
          <w:iCs/>
          <w:sz w:val="22"/>
          <w:szCs w:val="22"/>
          <w:u w:val="single"/>
          <w:lang w:val="en-GB"/>
        </w:rPr>
        <w:t>5</w:t>
      </w:r>
      <w:r w:rsidRPr="00DD6926">
        <w:rPr>
          <w:b/>
          <w:bCs/>
          <w:i/>
          <w:iCs/>
          <w:sz w:val="22"/>
          <w:szCs w:val="22"/>
          <w:u w:val="single"/>
          <w:lang w:val="en-GB"/>
        </w:rPr>
        <w:t xml:space="preserve"> (synch source change)</w:t>
      </w:r>
      <w:r w:rsidRPr="00DD6926">
        <w:rPr>
          <w:i/>
          <w:iCs/>
          <w:sz w:val="22"/>
          <w:szCs w:val="22"/>
          <w:lang w:val="en-GB"/>
        </w:rPr>
        <w:t xml:space="preserve">: When the synchronization reference source occurs due to the link issue during an on-going SL positioning measurement or right before the SL positioning measurement, the SL UE restarts the SL positioning measurement after </w:t>
      </w:r>
      <w:r>
        <w:rPr>
          <w:i/>
          <w:iCs/>
          <w:sz w:val="22"/>
          <w:szCs w:val="22"/>
          <w:lang w:val="en-GB"/>
        </w:rPr>
        <w:t xml:space="preserve">changing </w:t>
      </w:r>
      <w:r w:rsidRPr="00DD6926">
        <w:rPr>
          <w:i/>
          <w:iCs/>
          <w:sz w:val="22"/>
          <w:szCs w:val="22"/>
          <w:lang w:val="en-GB"/>
        </w:rPr>
        <w:t xml:space="preserve">the synchronization reference </w:t>
      </w:r>
      <w:r>
        <w:rPr>
          <w:i/>
          <w:iCs/>
          <w:sz w:val="22"/>
          <w:szCs w:val="22"/>
          <w:lang w:val="en-GB"/>
        </w:rPr>
        <w:t>source</w:t>
      </w:r>
      <w:r w:rsidRPr="00DD6926">
        <w:rPr>
          <w:i/>
          <w:iCs/>
          <w:sz w:val="22"/>
          <w:szCs w:val="22"/>
          <w:lang w:val="en-GB"/>
        </w:rPr>
        <w:t>. In this case, the measurement period is extended to account for the transition period and the time necessary to complete the restarted SL positioning measurement.</w:t>
      </w:r>
    </w:p>
    <w:p w14:paraId="52D4547C" w14:textId="1BC678FA" w:rsidR="002C1740" w:rsidRPr="005F3302" w:rsidRDefault="002C1740" w:rsidP="00082365">
      <w:pPr>
        <w:pStyle w:val="ListParagraph"/>
        <w:numPr>
          <w:ilvl w:val="0"/>
          <w:numId w:val="30"/>
        </w:numPr>
        <w:jc w:val="both"/>
        <w:rPr>
          <w:i/>
          <w:iCs/>
          <w:sz w:val="22"/>
          <w:szCs w:val="22"/>
        </w:rPr>
      </w:pPr>
      <w:r w:rsidRPr="005F3302">
        <w:rPr>
          <w:b/>
          <w:bCs/>
          <w:i/>
          <w:iCs/>
          <w:sz w:val="22"/>
          <w:szCs w:val="22"/>
          <w:u w:val="single"/>
        </w:rPr>
        <w:t xml:space="preserve">Proposal </w:t>
      </w:r>
      <w:r>
        <w:rPr>
          <w:b/>
          <w:bCs/>
          <w:i/>
          <w:iCs/>
          <w:sz w:val="22"/>
          <w:szCs w:val="22"/>
          <w:u w:val="single"/>
          <w:lang w:val="en-GB"/>
        </w:rPr>
        <w:t>2</w:t>
      </w:r>
      <w:r w:rsidR="00D931FF">
        <w:rPr>
          <w:b/>
          <w:bCs/>
          <w:i/>
          <w:iCs/>
          <w:sz w:val="22"/>
          <w:szCs w:val="22"/>
          <w:u w:val="single"/>
          <w:lang w:val="en-GB"/>
        </w:rPr>
        <w:t>6</w:t>
      </w:r>
      <w:r w:rsidRPr="005F3302">
        <w:rPr>
          <w:b/>
          <w:bCs/>
          <w:i/>
          <w:iCs/>
          <w:sz w:val="22"/>
          <w:szCs w:val="22"/>
          <w:u w:val="single"/>
          <w:lang w:val="en-GB"/>
        </w:rPr>
        <w:t xml:space="preserve"> (coverage status change)</w:t>
      </w:r>
      <w:r w:rsidRPr="005F3302">
        <w:rPr>
          <w:i/>
          <w:iCs/>
          <w:sz w:val="22"/>
          <w:szCs w:val="22"/>
        </w:rPr>
        <w:t xml:space="preserve">: </w:t>
      </w:r>
      <w:r w:rsidRPr="005F3302">
        <w:rPr>
          <w:i/>
          <w:iCs/>
          <w:sz w:val="22"/>
          <w:szCs w:val="22"/>
          <w:lang w:val="en-GB"/>
        </w:rPr>
        <w:t>When an SL UE determines that its coverage status has changed (e.g., changing between any two of: in-coverage, out-of-coverage, partial coverage, unknown coverage, different coverage range, or even transition period), it can either:</w:t>
      </w:r>
    </w:p>
    <w:p w14:paraId="36BA0159" w14:textId="77777777" w:rsidR="002C1740" w:rsidRPr="005F3302" w:rsidRDefault="002C1740" w:rsidP="00082365">
      <w:pPr>
        <w:pStyle w:val="ListParagraph"/>
        <w:numPr>
          <w:ilvl w:val="1"/>
          <w:numId w:val="30"/>
        </w:numPr>
        <w:jc w:val="both"/>
        <w:rPr>
          <w:i/>
          <w:iCs/>
          <w:sz w:val="22"/>
          <w:szCs w:val="22"/>
        </w:rPr>
      </w:pPr>
      <w:r w:rsidRPr="005F3302">
        <w:rPr>
          <w:i/>
          <w:iCs/>
          <w:sz w:val="22"/>
          <w:szCs w:val="22"/>
          <w:lang w:val="en-GB"/>
        </w:rPr>
        <w:t xml:space="preserve">Scenario 1: restart the on-going SL positioning measurements (if the change impacts the measurement), or </w:t>
      </w:r>
    </w:p>
    <w:p w14:paraId="18D2872E" w14:textId="77777777" w:rsidR="002C1740" w:rsidRPr="005F3302" w:rsidRDefault="002C1740" w:rsidP="00082365">
      <w:pPr>
        <w:pStyle w:val="ListParagraph"/>
        <w:numPr>
          <w:ilvl w:val="1"/>
          <w:numId w:val="30"/>
        </w:numPr>
        <w:jc w:val="both"/>
        <w:rPr>
          <w:i/>
          <w:iCs/>
          <w:sz w:val="22"/>
          <w:szCs w:val="22"/>
        </w:rPr>
      </w:pPr>
      <w:r w:rsidRPr="005F3302">
        <w:rPr>
          <w:i/>
          <w:iCs/>
          <w:sz w:val="22"/>
          <w:szCs w:val="22"/>
          <w:lang w:val="en-GB"/>
        </w:rPr>
        <w:t>Scenario 2: continue the on-going SL positioning measurement (if the change does not impact the measurement).</w:t>
      </w:r>
    </w:p>
    <w:p w14:paraId="7959C026" w14:textId="2C2CD1B0" w:rsidR="002C1740" w:rsidRPr="00082365" w:rsidRDefault="002C1740" w:rsidP="00082365">
      <w:pPr>
        <w:pStyle w:val="ListParagraph"/>
        <w:jc w:val="both"/>
        <w:rPr>
          <w:i/>
          <w:iCs/>
          <w:sz w:val="22"/>
          <w:szCs w:val="22"/>
        </w:rPr>
      </w:pPr>
      <w:r w:rsidRPr="005F3302">
        <w:rPr>
          <w:i/>
          <w:iCs/>
          <w:sz w:val="22"/>
          <w:szCs w:val="22"/>
          <w:lang w:val="en-GB"/>
        </w:rPr>
        <w:t>RAN4 to discuss the conditions for Scenario 2</w:t>
      </w:r>
      <w:r w:rsidRPr="005F3302">
        <w:rPr>
          <w:i/>
          <w:iCs/>
          <w:sz w:val="22"/>
          <w:szCs w:val="22"/>
        </w:rPr>
        <w:t>.</w:t>
      </w:r>
    </w:p>
    <w:p w14:paraId="2E101988" w14:textId="14282CBB" w:rsidR="00504172" w:rsidRPr="00A64D8A" w:rsidRDefault="00504172" w:rsidP="00504172">
      <w:pPr>
        <w:pStyle w:val="Heading1"/>
        <w:ind w:right="72"/>
        <w:rPr>
          <w:lang w:val="sv-SE"/>
        </w:rPr>
      </w:pPr>
      <w:r w:rsidRPr="00564EAC">
        <w:rPr>
          <w:lang w:val="sv-SE"/>
        </w:rPr>
        <w:t>References</w:t>
      </w:r>
    </w:p>
    <w:p w14:paraId="3AB03978" w14:textId="1CB42E9E" w:rsidR="00504172" w:rsidRDefault="00504172" w:rsidP="00504172">
      <w:pPr>
        <w:rPr>
          <w:lang w:eastAsia="x-none"/>
        </w:rPr>
      </w:pPr>
      <w:r w:rsidRPr="00504172">
        <w:rPr>
          <w:lang w:eastAsia="x-none"/>
        </w:rPr>
        <w:t>[1]</w:t>
      </w:r>
      <w:r>
        <w:rPr>
          <w:lang w:eastAsia="x-none"/>
        </w:rPr>
        <w:t xml:space="preserve"> </w:t>
      </w:r>
      <w:r w:rsidR="00462CCF" w:rsidRPr="00462CCF">
        <w:rPr>
          <w:lang w:eastAsia="x-none"/>
        </w:rPr>
        <w:t>RP-230328</w:t>
      </w:r>
      <w:r w:rsidR="00462CCF">
        <w:rPr>
          <w:lang w:eastAsia="x-none"/>
        </w:rPr>
        <w:t xml:space="preserve">, </w:t>
      </w:r>
      <w:r w:rsidR="00B10F82" w:rsidRPr="00B10F82">
        <w:rPr>
          <w:lang w:eastAsia="x-none"/>
        </w:rPr>
        <w:t>Revised WID on Expanded and Improved NR Positioning</w:t>
      </w:r>
      <w:r w:rsidR="00B10F82">
        <w:rPr>
          <w:lang w:eastAsia="x-none"/>
        </w:rPr>
        <w:t xml:space="preserve">, Intel Corp, </w:t>
      </w:r>
      <w:r w:rsidR="00943D1E">
        <w:rPr>
          <w:lang w:eastAsia="x-none"/>
        </w:rPr>
        <w:t>March, 2023.</w:t>
      </w:r>
    </w:p>
    <w:p w14:paraId="0622FCD4" w14:textId="5CF0BD81" w:rsidR="00E14673" w:rsidRDefault="00BB0B89" w:rsidP="00870888">
      <w:pPr>
        <w:rPr>
          <w:lang w:eastAsia="x-none"/>
        </w:rPr>
      </w:pPr>
      <w:r>
        <w:rPr>
          <w:lang w:eastAsia="x-none"/>
        </w:rPr>
        <w:t xml:space="preserve">[2] </w:t>
      </w:r>
      <w:r w:rsidR="00BC09F9" w:rsidRPr="00BC09F9">
        <w:rPr>
          <w:lang w:eastAsia="x-none"/>
        </w:rPr>
        <w:t>R4-2303190</w:t>
      </w:r>
      <w:r w:rsidR="00BC09F9">
        <w:rPr>
          <w:lang w:eastAsia="x-none"/>
        </w:rPr>
        <w:t xml:space="preserve">, </w:t>
      </w:r>
      <w:r w:rsidR="00870888" w:rsidRPr="00870888">
        <w:rPr>
          <w:lang w:eastAsia="x-none"/>
        </w:rPr>
        <w:t>WF on Expanded and Improved NR Positioning RRM requirements</w:t>
      </w:r>
      <w:r w:rsidR="00870888">
        <w:rPr>
          <w:lang w:eastAsia="x-none"/>
        </w:rPr>
        <w:t>, Ericsson, March, 2023.</w:t>
      </w:r>
    </w:p>
    <w:p w14:paraId="196D6004" w14:textId="096DCE2E" w:rsidR="009C316B" w:rsidRDefault="009C316B" w:rsidP="009C316B">
      <w:pPr>
        <w:rPr>
          <w:lang w:eastAsia="x-none"/>
        </w:rPr>
      </w:pPr>
      <w:r>
        <w:rPr>
          <w:lang w:eastAsia="x-none"/>
        </w:rPr>
        <w:t>[3] R1-2301950, Summary #1 on Measurements and reporting for SL positioning, vivo, March 2023.</w:t>
      </w:r>
    </w:p>
    <w:p w14:paraId="14092FDB" w14:textId="477061C7" w:rsidR="009C316B" w:rsidRDefault="009C316B" w:rsidP="009C316B">
      <w:pPr>
        <w:rPr>
          <w:lang w:eastAsia="x-none"/>
        </w:rPr>
      </w:pPr>
      <w:r>
        <w:rPr>
          <w:lang w:eastAsia="x-none"/>
        </w:rPr>
        <w:t>[4] R1-2301951, Summary #2 on Measurements and reporting for SL positioning, vivo, March 2023.</w:t>
      </w:r>
    </w:p>
    <w:p w14:paraId="56AE17A2" w14:textId="021C879F" w:rsidR="009C316B" w:rsidRDefault="009C316B" w:rsidP="009C316B">
      <w:pPr>
        <w:rPr>
          <w:lang w:eastAsia="x-none"/>
        </w:rPr>
      </w:pPr>
      <w:r>
        <w:rPr>
          <w:lang w:eastAsia="x-none"/>
        </w:rPr>
        <w:t>[5] R1-2301952</w:t>
      </w:r>
      <w:r>
        <w:rPr>
          <w:lang w:eastAsia="x-none"/>
        </w:rPr>
        <w:tab/>
        <w:t>Summary #3 on Measurements and reporting for SL positioning, vivo, March 2023.</w:t>
      </w:r>
    </w:p>
    <w:p w14:paraId="35F45CB1" w14:textId="34A3EB86" w:rsidR="00023F97" w:rsidRDefault="00023F97" w:rsidP="00FE5369">
      <w:pPr>
        <w:rPr>
          <w:lang w:eastAsia="x-none"/>
        </w:rPr>
      </w:pPr>
      <w:r>
        <w:rPr>
          <w:lang w:eastAsia="x-none"/>
        </w:rPr>
        <w:t xml:space="preserve">[6] </w:t>
      </w:r>
      <w:r w:rsidR="00FE5369" w:rsidRPr="00FE5369">
        <w:rPr>
          <w:lang w:eastAsia="x-none"/>
        </w:rPr>
        <w:t>R4-2306351</w:t>
      </w:r>
      <w:r w:rsidR="00FE5369">
        <w:rPr>
          <w:lang w:eastAsia="x-none"/>
        </w:rPr>
        <w:t xml:space="preserve">, </w:t>
      </w:r>
      <w:r w:rsidR="009B1CDC" w:rsidRPr="009B1CDC">
        <w:rPr>
          <w:lang w:eastAsia="x-none"/>
        </w:rPr>
        <w:t>WF on RRM requirements for NR sidelink positioning and carrier phase positioning</w:t>
      </w:r>
      <w:r w:rsidR="00FE5369">
        <w:rPr>
          <w:lang w:eastAsia="x-none"/>
        </w:rPr>
        <w:t xml:space="preserve">, </w:t>
      </w:r>
      <w:r w:rsidR="009B1CDC">
        <w:rPr>
          <w:lang w:eastAsia="x-none"/>
        </w:rPr>
        <w:t>CATT</w:t>
      </w:r>
      <w:r w:rsidR="00FE5369">
        <w:rPr>
          <w:lang w:eastAsia="x-none"/>
        </w:rPr>
        <w:t>, April 2023.</w:t>
      </w:r>
    </w:p>
    <w:p w14:paraId="1D06B426" w14:textId="05C4B0A4" w:rsidR="008356CB" w:rsidRDefault="006F32E2" w:rsidP="00FE5369">
      <w:pPr>
        <w:rPr>
          <w:lang w:eastAsia="x-none"/>
        </w:rPr>
      </w:pPr>
      <w:r>
        <w:rPr>
          <w:lang w:eastAsia="x-none"/>
        </w:rPr>
        <w:t xml:space="preserve">[7] </w:t>
      </w:r>
      <w:r w:rsidR="001F31F8" w:rsidRPr="001F31F8">
        <w:rPr>
          <w:lang w:eastAsia="x-none"/>
        </w:rPr>
        <w:t>R4-2310163</w:t>
      </w:r>
      <w:r w:rsidR="001F31F8">
        <w:rPr>
          <w:lang w:eastAsia="x-none"/>
        </w:rPr>
        <w:t xml:space="preserve">, </w:t>
      </w:r>
      <w:r w:rsidR="001F31F8" w:rsidRPr="001F31F8">
        <w:rPr>
          <w:lang w:eastAsia="x-none"/>
        </w:rPr>
        <w:t>WF on NR Positioning – SL positioning and CPP</w:t>
      </w:r>
      <w:r w:rsidR="001F31F8">
        <w:rPr>
          <w:lang w:eastAsia="x-none"/>
        </w:rPr>
        <w:t>, CATT, May 2023.</w:t>
      </w:r>
    </w:p>
    <w:p w14:paraId="4BB42ECD" w14:textId="2897D053" w:rsidR="00193B18" w:rsidRDefault="00193B18" w:rsidP="00FE5369">
      <w:pPr>
        <w:rPr>
          <w:lang w:eastAsia="x-none"/>
        </w:rPr>
      </w:pPr>
      <w:r>
        <w:rPr>
          <w:lang w:eastAsia="x-none"/>
        </w:rPr>
        <w:t xml:space="preserve">[8] </w:t>
      </w:r>
      <w:r w:rsidR="00994DAB" w:rsidRPr="00994DAB">
        <w:rPr>
          <w:lang w:eastAsia="x-none"/>
        </w:rPr>
        <w:t>R4-2310077</w:t>
      </w:r>
      <w:r w:rsidR="00994DAB">
        <w:rPr>
          <w:lang w:eastAsia="x-none"/>
        </w:rPr>
        <w:t xml:space="preserve">, </w:t>
      </w:r>
      <w:r w:rsidR="00994DAB" w:rsidRPr="00994DAB">
        <w:rPr>
          <w:lang w:eastAsia="x-none"/>
        </w:rPr>
        <w:t>Simulation assumptions for SL positioning</w:t>
      </w:r>
      <w:r w:rsidR="00994DAB">
        <w:rPr>
          <w:lang w:eastAsia="x-none"/>
        </w:rPr>
        <w:t>, CATT, May 2023.</w:t>
      </w:r>
    </w:p>
    <w:p w14:paraId="3F33F117" w14:textId="50197B68" w:rsidR="00F156E9" w:rsidRDefault="00F156E9" w:rsidP="00F156E9">
      <w:pPr>
        <w:pStyle w:val="Heading1"/>
      </w:pPr>
      <w:r>
        <w:lastRenderedPageBreak/>
        <w:t>Annex</w:t>
      </w:r>
      <w:r w:rsidR="00FC0BCA">
        <w:rPr>
          <w:lang w:val="en-GB"/>
        </w:rPr>
        <w:t xml:space="preserve"> A</w:t>
      </w:r>
      <w:r>
        <w:t>: Simulation Results</w:t>
      </w:r>
      <w:r w:rsidR="00FC0BCA">
        <w:rPr>
          <w:lang w:val="en-GB"/>
        </w:rPr>
        <w:t xml:space="preserve"> For SL Posi</w:t>
      </w:r>
      <w:r w:rsidR="00886F9B">
        <w:rPr>
          <w:lang w:val="en-GB"/>
        </w:rPr>
        <w:t>tioning</w:t>
      </w:r>
    </w:p>
    <w:p w14:paraId="1813E250" w14:textId="26429441" w:rsidR="00F156E9" w:rsidRDefault="00D506B1" w:rsidP="00F156E9">
      <w:pPr>
        <w:rPr>
          <w:lang w:val="x-none" w:eastAsia="x-none"/>
        </w:rPr>
      </w:pPr>
      <w:r w:rsidRPr="00D506B1">
        <w:rPr>
          <w:noProof/>
        </w:rPr>
        <w:drawing>
          <wp:inline distT="0" distB="0" distL="0" distR="0" wp14:anchorId="58AA5F45" wp14:editId="70542C57">
            <wp:extent cx="6446520" cy="20091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46520" cy="2009140"/>
                    </a:xfrm>
                    <a:prstGeom prst="rect">
                      <a:avLst/>
                    </a:prstGeom>
                    <a:noFill/>
                    <a:ln>
                      <a:noFill/>
                    </a:ln>
                  </pic:spPr>
                </pic:pic>
              </a:graphicData>
            </a:graphic>
          </wp:inline>
        </w:drawing>
      </w:r>
    </w:p>
    <w:p w14:paraId="3A41898E" w14:textId="30F73BA9" w:rsidR="00833DD8" w:rsidRDefault="00833DD8" w:rsidP="00F156E9">
      <w:pPr>
        <w:rPr>
          <w:lang w:val="x-none" w:eastAsia="x-none"/>
        </w:rPr>
      </w:pPr>
      <w:r w:rsidRPr="00833DD8">
        <w:rPr>
          <w:noProof/>
        </w:rPr>
        <w:drawing>
          <wp:inline distT="0" distB="0" distL="0" distR="0" wp14:anchorId="54831D27" wp14:editId="1D88E814">
            <wp:extent cx="6446520" cy="20091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46520" cy="2009140"/>
                    </a:xfrm>
                    <a:prstGeom prst="rect">
                      <a:avLst/>
                    </a:prstGeom>
                    <a:noFill/>
                    <a:ln>
                      <a:noFill/>
                    </a:ln>
                  </pic:spPr>
                </pic:pic>
              </a:graphicData>
            </a:graphic>
          </wp:inline>
        </w:drawing>
      </w:r>
    </w:p>
    <w:p w14:paraId="165E2D24" w14:textId="5E78341D" w:rsidR="00833DD8" w:rsidRDefault="008E7178" w:rsidP="00F156E9">
      <w:pPr>
        <w:rPr>
          <w:lang w:val="x-none" w:eastAsia="x-none"/>
        </w:rPr>
      </w:pPr>
      <w:r w:rsidRPr="008E7178">
        <w:rPr>
          <w:noProof/>
        </w:rPr>
        <w:drawing>
          <wp:inline distT="0" distB="0" distL="0" distR="0" wp14:anchorId="7AD37215" wp14:editId="2BE52254">
            <wp:extent cx="6446520" cy="20091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46520" cy="2009140"/>
                    </a:xfrm>
                    <a:prstGeom prst="rect">
                      <a:avLst/>
                    </a:prstGeom>
                    <a:noFill/>
                    <a:ln>
                      <a:noFill/>
                    </a:ln>
                  </pic:spPr>
                </pic:pic>
              </a:graphicData>
            </a:graphic>
          </wp:inline>
        </w:drawing>
      </w:r>
    </w:p>
    <w:p w14:paraId="07B48BD0" w14:textId="4C61BB5F" w:rsidR="008E7178" w:rsidRPr="00F156E9" w:rsidRDefault="008E7178" w:rsidP="00F156E9">
      <w:pPr>
        <w:rPr>
          <w:lang w:val="x-none" w:eastAsia="x-none"/>
        </w:rPr>
      </w:pPr>
      <w:r w:rsidRPr="008E7178">
        <w:rPr>
          <w:noProof/>
        </w:rPr>
        <w:drawing>
          <wp:inline distT="0" distB="0" distL="0" distR="0" wp14:anchorId="5F6E54C7" wp14:editId="795DF14C">
            <wp:extent cx="6446520" cy="20091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46520" cy="2009140"/>
                    </a:xfrm>
                    <a:prstGeom prst="rect">
                      <a:avLst/>
                    </a:prstGeom>
                    <a:noFill/>
                    <a:ln>
                      <a:noFill/>
                    </a:ln>
                  </pic:spPr>
                </pic:pic>
              </a:graphicData>
            </a:graphic>
          </wp:inline>
        </w:drawing>
      </w:r>
    </w:p>
    <w:p w14:paraId="562DCA2B" w14:textId="1D029D49" w:rsidR="00F156E9" w:rsidRDefault="00BB321A" w:rsidP="00FE5369">
      <w:pPr>
        <w:rPr>
          <w:lang w:eastAsia="x-none"/>
        </w:rPr>
      </w:pPr>
      <w:r w:rsidRPr="00BB321A">
        <w:rPr>
          <w:noProof/>
        </w:rPr>
        <w:lastRenderedPageBreak/>
        <w:drawing>
          <wp:inline distT="0" distB="0" distL="0" distR="0" wp14:anchorId="734F86D0" wp14:editId="78405622">
            <wp:extent cx="6446520" cy="20091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6520" cy="2009140"/>
                    </a:xfrm>
                    <a:prstGeom prst="rect">
                      <a:avLst/>
                    </a:prstGeom>
                    <a:noFill/>
                    <a:ln>
                      <a:noFill/>
                    </a:ln>
                  </pic:spPr>
                </pic:pic>
              </a:graphicData>
            </a:graphic>
          </wp:inline>
        </w:drawing>
      </w:r>
    </w:p>
    <w:p w14:paraId="7EB43DAE" w14:textId="23CF4F27" w:rsidR="00BB321A" w:rsidRDefault="00BB321A" w:rsidP="00FE5369">
      <w:pPr>
        <w:rPr>
          <w:lang w:eastAsia="x-none"/>
        </w:rPr>
      </w:pPr>
      <w:r w:rsidRPr="00BB321A">
        <w:rPr>
          <w:noProof/>
        </w:rPr>
        <w:drawing>
          <wp:inline distT="0" distB="0" distL="0" distR="0" wp14:anchorId="4DA97FC6" wp14:editId="3443FD1E">
            <wp:extent cx="6446520" cy="20091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46520" cy="2009140"/>
                    </a:xfrm>
                    <a:prstGeom prst="rect">
                      <a:avLst/>
                    </a:prstGeom>
                    <a:noFill/>
                    <a:ln>
                      <a:noFill/>
                    </a:ln>
                  </pic:spPr>
                </pic:pic>
              </a:graphicData>
            </a:graphic>
          </wp:inline>
        </w:drawing>
      </w:r>
    </w:p>
    <w:p w14:paraId="1D6CA1F5" w14:textId="319CFC66" w:rsidR="00BB321A" w:rsidRDefault="002B55B8" w:rsidP="00FE5369">
      <w:pPr>
        <w:rPr>
          <w:lang w:eastAsia="x-none"/>
        </w:rPr>
      </w:pPr>
      <w:r w:rsidRPr="002B55B8">
        <w:rPr>
          <w:noProof/>
        </w:rPr>
        <w:drawing>
          <wp:inline distT="0" distB="0" distL="0" distR="0" wp14:anchorId="1D028A09" wp14:editId="35B328CB">
            <wp:extent cx="6446520" cy="20091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46520" cy="2009140"/>
                    </a:xfrm>
                    <a:prstGeom prst="rect">
                      <a:avLst/>
                    </a:prstGeom>
                    <a:noFill/>
                    <a:ln>
                      <a:noFill/>
                    </a:ln>
                  </pic:spPr>
                </pic:pic>
              </a:graphicData>
            </a:graphic>
          </wp:inline>
        </w:drawing>
      </w:r>
    </w:p>
    <w:p w14:paraId="15356A0F" w14:textId="0B1B3F14" w:rsidR="002B55B8" w:rsidRDefault="002E602A" w:rsidP="00FE5369">
      <w:pPr>
        <w:rPr>
          <w:lang w:eastAsia="x-none"/>
        </w:rPr>
      </w:pPr>
      <w:r w:rsidRPr="002E602A">
        <w:rPr>
          <w:noProof/>
        </w:rPr>
        <w:drawing>
          <wp:inline distT="0" distB="0" distL="0" distR="0" wp14:anchorId="3829A540" wp14:editId="493FC7F9">
            <wp:extent cx="6446520" cy="20091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46520" cy="2009140"/>
                    </a:xfrm>
                    <a:prstGeom prst="rect">
                      <a:avLst/>
                    </a:prstGeom>
                    <a:noFill/>
                    <a:ln>
                      <a:noFill/>
                    </a:ln>
                  </pic:spPr>
                </pic:pic>
              </a:graphicData>
            </a:graphic>
          </wp:inline>
        </w:drawing>
      </w:r>
    </w:p>
    <w:p w14:paraId="2420E5B9" w14:textId="59616C33" w:rsidR="002E602A" w:rsidRDefault="002E602A" w:rsidP="00FE5369">
      <w:pPr>
        <w:rPr>
          <w:lang w:eastAsia="x-none"/>
        </w:rPr>
      </w:pPr>
      <w:r w:rsidRPr="002E602A">
        <w:rPr>
          <w:noProof/>
        </w:rPr>
        <w:lastRenderedPageBreak/>
        <w:drawing>
          <wp:inline distT="0" distB="0" distL="0" distR="0" wp14:anchorId="744AEB5D" wp14:editId="76306037">
            <wp:extent cx="6446520" cy="20091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46520" cy="2009140"/>
                    </a:xfrm>
                    <a:prstGeom prst="rect">
                      <a:avLst/>
                    </a:prstGeom>
                    <a:noFill/>
                    <a:ln>
                      <a:noFill/>
                    </a:ln>
                  </pic:spPr>
                </pic:pic>
              </a:graphicData>
            </a:graphic>
          </wp:inline>
        </w:drawing>
      </w:r>
    </w:p>
    <w:p w14:paraId="28424EBB" w14:textId="3A9B7776" w:rsidR="002E602A" w:rsidRDefault="0015249D" w:rsidP="00FE5369">
      <w:pPr>
        <w:rPr>
          <w:lang w:eastAsia="x-none"/>
        </w:rPr>
      </w:pPr>
      <w:r w:rsidRPr="0015249D">
        <w:rPr>
          <w:noProof/>
        </w:rPr>
        <w:drawing>
          <wp:inline distT="0" distB="0" distL="0" distR="0" wp14:anchorId="18ECD26F" wp14:editId="101ACEED">
            <wp:extent cx="6446520" cy="20091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46520" cy="2009140"/>
                    </a:xfrm>
                    <a:prstGeom prst="rect">
                      <a:avLst/>
                    </a:prstGeom>
                    <a:noFill/>
                    <a:ln>
                      <a:noFill/>
                    </a:ln>
                  </pic:spPr>
                </pic:pic>
              </a:graphicData>
            </a:graphic>
          </wp:inline>
        </w:drawing>
      </w:r>
    </w:p>
    <w:p w14:paraId="337FC43B" w14:textId="1B30925E" w:rsidR="0015249D" w:rsidRDefault="0015249D" w:rsidP="00FE5369">
      <w:pPr>
        <w:rPr>
          <w:lang w:eastAsia="x-none"/>
        </w:rPr>
      </w:pPr>
      <w:r w:rsidRPr="0015249D">
        <w:rPr>
          <w:noProof/>
        </w:rPr>
        <w:drawing>
          <wp:inline distT="0" distB="0" distL="0" distR="0" wp14:anchorId="25FCB4BA" wp14:editId="44854523">
            <wp:extent cx="6446520" cy="20091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46520" cy="2009140"/>
                    </a:xfrm>
                    <a:prstGeom prst="rect">
                      <a:avLst/>
                    </a:prstGeom>
                    <a:noFill/>
                    <a:ln>
                      <a:noFill/>
                    </a:ln>
                  </pic:spPr>
                </pic:pic>
              </a:graphicData>
            </a:graphic>
          </wp:inline>
        </w:drawing>
      </w:r>
    </w:p>
    <w:p w14:paraId="202F3EBC" w14:textId="77777777" w:rsidR="00175649" w:rsidRDefault="00175649" w:rsidP="00FE5369">
      <w:pPr>
        <w:rPr>
          <w:lang w:eastAsia="x-none"/>
        </w:rPr>
      </w:pPr>
    </w:p>
    <w:p w14:paraId="0F31168A" w14:textId="79116A11" w:rsidR="00175649" w:rsidRDefault="00175649" w:rsidP="00175649">
      <w:pPr>
        <w:pStyle w:val="Heading1"/>
        <w:rPr>
          <w:lang w:val="en-GB"/>
        </w:rPr>
      </w:pPr>
      <w:r>
        <w:t>Annex</w:t>
      </w:r>
      <w:r w:rsidRPr="00175649">
        <w:rPr>
          <w:lang w:val="en-GB"/>
        </w:rPr>
        <w:t xml:space="preserve"> B</w:t>
      </w:r>
      <w:r>
        <w:t xml:space="preserve">: </w:t>
      </w:r>
      <w:r w:rsidRPr="00175649">
        <w:rPr>
          <w:lang w:val="en-GB"/>
        </w:rPr>
        <w:t xml:space="preserve">Draft LS on </w:t>
      </w:r>
      <w:r w:rsidR="00982A7B">
        <w:rPr>
          <w:lang w:val="en-GB"/>
        </w:rPr>
        <w:t xml:space="preserve">SL </w:t>
      </w:r>
      <w:r>
        <w:rPr>
          <w:lang w:val="en-GB"/>
        </w:rPr>
        <w:t>Measurement Report Mapping</w:t>
      </w:r>
    </w:p>
    <w:p w14:paraId="4F50FA53" w14:textId="77777777" w:rsidR="000356EC" w:rsidRPr="00A82FBB" w:rsidRDefault="000356EC" w:rsidP="000356EC">
      <w:pPr>
        <w:pStyle w:val="CRCoverPage"/>
        <w:tabs>
          <w:tab w:val="right" w:pos="9639"/>
        </w:tabs>
        <w:spacing w:after="0"/>
        <w:rPr>
          <w:b/>
          <w:i/>
          <w:noProof/>
          <w:sz w:val="28"/>
        </w:rPr>
      </w:pPr>
      <w:r w:rsidRPr="00A82FBB">
        <w:rPr>
          <w:rFonts w:cs="Arial"/>
          <w:b/>
          <w:sz w:val="24"/>
          <w:szCs w:val="28"/>
        </w:rPr>
        <w:t>3GPP TSG-RAN WG4 Meeting #10</w:t>
      </w:r>
      <w:r>
        <w:rPr>
          <w:rFonts w:cs="Arial"/>
          <w:b/>
          <w:sz w:val="24"/>
          <w:szCs w:val="28"/>
        </w:rPr>
        <w:t>8</w:t>
      </w:r>
      <w:r w:rsidRPr="00A82FBB">
        <w:rPr>
          <w:b/>
          <w:i/>
          <w:noProof/>
          <w:sz w:val="24"/>
        </w:rPr>
        <w:t xml:space="preserve"> </w:t>
      </w:r>
      <w:r w:rsidRPr="00A82FBB">
        <w:rPr>
          <w:b/>
          <w:i/>
          <w:noProof/>
          <w:sz w:val="28"/>
        </w:rPr>
        <w:tab/>
        <w:t xml:space="preserve">  R4-23</w:t>
      </w:r>
      <w:r w:rsidRPr="00795DA4">
        <w:rPr>
          <w:b/>
          <w:i/>
          <w:noProof/>
          <w:color w:val="FF0000"/>
          <w:sz w:val="28"/>
        </w:rPr>
        <w:t>xxxx</w:t>
      </w:r>
    </w:p>
    <w:p w14:paraId="70A03491" w14:textId="77777777" w:rsidR="000356EC" w:rsidRPr="00A83A85" w:rsidRDefault="000356EC" w:rsidP="000356EC">
      <w:pPr>
        <w:rPr>
          <w:rFonts w:ascii="Arial" w:hAnsi="Arial" w:cs="Arial"/>
          <w:b/>
          <w:bCs/>
          <w:sz w:val="24"/>
          <w:szCs w:val="24"/>
          <w:lang w:eastAsia="zh-CN"/>
        </w:rPr>
      </w:pPr>
      <w:r w:rsidRPr="00806B0F">
        <w:rPr>
          <w:rFonts w:ascii="Arial" w:hAnsi="Arial" w:cs="Arial"/>
          <w:b/>
          <w:bCs/>
          <w:sz w:val="24"/>
          <w:szCs w:val="24"/>
          <w:lang w:eastAsia="zh-CN"/>
        </w:rPr>
        <w:t>Toulouse, France, August 21 – August 25, 2023</w:t>
      </w:r>
    </w:p>
    <w:p w14:paraId="4D0D8687" w14:textId="77777777" w:rsidR="000356EC" w:rsidRPr="007B1303" w:rsidRDefault="000356EC" w:rsidP="000356EC">
      <w:pPr>
        <w:rPr>
          <w:rFonts w:ascii="Arial" w:hAnsi="Arial" w:cs="Arial"/>
          <w:color w:val="000000"/>
        </w:rPr>
      </w:pPr>
    </w:p>
    <w:p w14:paraId="1AEEB998" w14:textId="1F4B73F3" w:rsidR="000356EC" w:rsidRPr="007B1303" w:rsidRDefault="000356EC" w:rsidP="000356EC">
      <w:pPr>
        <w:spacing w:after="60"/>
        <w:ind w:left="1985" w:hanging="1985"/>
        <w:rPr>
          <w:rFonts w:ascii="Arial" w:hAnsi="Arial" w:cs="Arial"/>
          <w:bCs/>
          <w:color w:val="000000"/>
        </w:rPr>
      </w:pPr>
      <w:r w:rsidRPr="007B1303">
        <w:rPr>
          <w:rFonts w:ascii="Arial" w:hAnsi="Arial" w:cs="Arial"/>
          <w:b/>
          <w:color w:val="000000"/>
        </w:rPr>
        <w:t>Title:</w:t>
      </w:r>
      <w:r w:rsidRPr="007B1303">
        <w:rPr>
          <w:rFonts w:ascii="Arial" w:hAnsi="Arial" w:cs="Arial"/>
          <w:b/>
          <w:color w:val="000000"/>
        </w:rPr>
        <w:tab/>
        <w:t>[DRAFT]</w:t>
      </w:r>
      <w:r w:rsidRPr="007B1303">
        <w:rPr>
          <w:rFonts w:ascii="Arial" w:hAnsi="Arial" w:cs="Arial"/>
          <w:bCs/>
          <w:color w:val="000000"/>
        </w:rPr>
        <w:t xml:space="preserve"> </w:t>
      </w:r>
      <w:r w:rsidRPr="00115D6F">
        <w:rPr>
          <w:rFonts w:ascii="Arial" w:hAnsi="Arial" w:cs="Arial"/>
          <w:bCs/>
          <w:color w:val="000000"/>
        </w:rPr>
        <w:t xml:space="preserve">LS on </w:t>
      </w:r>
      <w:r w:rsidR="006E410E">
        <w:rPr>
          <w:rFonts w:ascii="Arial" w:hAnsi="Arial" w:cs="Arial"/>
          <w:bCs/>
          <w:color w:val="000000"/>
        </w:rPr>
        <w:t xml:space="preserve">Measurement report mapping for SL </w:t>
      </w:r>
      <w:r w:rsidR="005277F6">
        <w:rPr>
          <w:rFonts w:ascii="Arial" w:hAnsi="Arial" w:cs="Arial"/>
          <w:bCs/>
          <w:color w:val="000000"/>
        </w:rPr>
        <w:t>PRS</w:t>
      </w:r>
      <w:r w:rsidR="000D30F9">
        <w:rPr>
          <w:rFonts w:ascii="Arial" w:hAnsi="Arial" w:cs="Arial"/>
          <w:bCs/>
          <w:color w:val="000000"/>
        </w:rPr>
        <w:t xml:space="preserve"> measurements</w:t>
      </w:r>
    </w:p>
    <w:p w14:paraId="5352B9CF" w14:textId="77777777" w:rsidR="000356EC" w:rsidRPr="007B1303" w:rsidRDefault="000356EC" w:rsidP="000356EC">
      <w:pPr>
        <w:spacing w:after="60"/>
        <w:ind w:left="1985" w:hanging="1985"/>
        <w:rPr>
          <w:rFonts w:ascii="Arial" w:hAnsi="Arial" w:cs="Arial"/>
          <w:b/>
          <w:color w:val="000000"/>
        </w:rPr>
      </w:pPr>
    </w:p>
    <w:p w14:paraId="27AF1FE1" w14:textId="77777777" w:rsidR="000356EC" w:rsidRPr="007B1303" w:rsidRDefault="000356EC" w:rsidP="000356EC">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t>Rel-1</w:t>
      </w:r>
      <w:r>
        <w:rPr>
          <w:rFonts w:ascii="Arial" w:hAnsi="Arial" w:cs="Arial"/>
          <w:bCs/>
          <w:color w:val="000000"/>
        </w:rPr>
        <w:t>8</w:t>
      </w:r>
    </w:p>
    <w:p w14:paraId="0466C0E0" w14:textId="46E137F2" w:rsidR="000356EC" w:rsidRPr="007B1303" w:rsidRDefault="000356EC" w:rsidP="000356EC">
      <w:pPr>
        <w:spacing w:after="60"/>
        <w:ind w:left="1985" w:hanging="1985"/>
        <w:rPr>
          <w:rFonts w:ascii="Arial" w:hAnsi="Arial" w:cs="Arial"/>
          <w:bCs/>
          <w:color w:val="000000"/>
        </w:rPr>
      </w:pPr>
      <w:r w:rsidRPr="007B1303">
        <w:rPr>
          <w:rFonts w:ascii="Arial" w:hAnsi="Arial" w:cs="Arial"/>
          <w:b/>
          <w:color w:val="000000"/>
        </w:rPr>
        <w:t>Work Item:</w:t>
      </w:r>
      <w:r w:rsidRPr="007B1303">
        <w:rPr>
          <w:rFonts w:ascii="Arial" w:hAnsi="Arial" w:cs="Arial"/>
          <w:bCs/>
          <w:color w:val="000000"/>
        </w:rPr>
        <w:tab/>
      </w:r>
      <w:r w:rsidR="009B1C78" w:rsidRPr="00CB5BF2">
        <w:rPr>
          <w:rFonts w:ascii="Arial" w:hAnsi="Arial" w:cs="Arial"/>
          <w:sz w:val="22"/>
          <w:szCs w:val="22"/>
        </w:rPr>
        <w:t>NR_pos_enh2-Core</w:t>
      </w:r>
    </w:p>
    <w:p w14:paraId="75020572" w14:textId="77777777" w:rsidR="000356EC" w:rsidRPr="007B1303" w:rsidRDefault="000356EC" w:rsidP="000356EC">
      <w:pPr>
        <w:spacing w:after="60"/>
        <w:ind w:left="1985" w:hanging="1985"/>
        <w:rPr>
          <w:rFonts w:ascii="Arial" w:hAnsi="Arial" w:cs="Arial"/>
          <w:b/>
          <w:color w:val="000000"/>
        </w:rPr>
      </w:pPr>
    </w:p>
    <w:p w14:paraId="6997EFD5" w14:textId="77777777" w:rsidR="000356EC" w:rsidRPr="007B1303" w:rsidRDefault="000356EC" w:rsidP="000356EC">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Pr="007B1303">
        <w:rPr>
          <w:rFonts w:ascii="Arial" w:hAnsi="Arial" w:cs="Arial"/>
          <w:bCs/>
          <w:lang w:val="fr-FR"/>
        </w:rPr>
        <w:t>3GPP TSG-</w:t>
      </w:r>
      <w:r w:rsidRPr="007B1303">
        <w:rPr>
          <w:rFonts w:ascii="Arial" w:hAnsi="Arial" w:cs="Arial"/>
          <w:bCs/>
        </w:rPr>
        <w:t>RAN WG</w:t>
      </w:r>
      <w:r w:rsidRPr="007B1303">
        <w:rPr>
          <w:rFonts w:ascii="Arial" w:hAnsi="Arial" w:cs="Arial"/>
          <w:bCs/>
          <w:color w:val="000000"/>
        </w:rPr>
        <w:t>4</w:t>
      </w:r>
    </w:p>
    <w:p w14:paraId="04D89D51" w14:textId="77777777" w:rsidR="000356EC" w:rsidRDefault="000356EC" w:rsidP="000356EC">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Pr="00091F67">
        <w:rPr>
          <w:rFonts w:ascii="Arial" w:hAnsi="Arial" w:cs="Arial"/>
          <w:bCs/>
          <w:color w:val="000000"/>
        </w:rPr>
        <w:t>3GPP TSG-RAN WG</w:t>
      </w:r>
      <w:r>
        <w:rPr>
          <w:rFonts w:ascii="Arial" w:hAnsi="Arial" w:cs="Arial"/>
          <w:bCs/>
          <w:color w:val="000000"/>
        </w:rPr>
        <w:t>2</w:t>
      </w:r>
    </w:p>
    <w:p w14:paraId="0517E53A" w14:textId="77777777" w:rsidR="000356EC" w:rsidRPr="007B1303" w:rsidRDefault="000356EC" w:rsidP="000356EC">
      <w:pPr>
        <w:spacing w:after="60"/>
        <w:ind w:left="1985" w:hanging="1985"/>
        <w:rPr>
          <w:rFonts w:ascii="Arial" w:hAnsi="Arial" w:cs="Arial"/>
          <w:bCs/>
        </w:rPr>
      </w:pPr>
    </w:p>
    <w:p w14:paraId="00C18969" w14:textId="77777777" w:rsidR="000356EC" w:rsidRPr="007B1303" w:rsidRDefault="000356EC" w:rsidP="000356EC">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1BC1427C" w14:textId="77777777" w:rsidR="000356EC" w:rsidRPr="00DB076B" w:rsidRDefault="000356EC" w:rsidP="000356EC">
      <w:pPr>
        <w:rPr>
          <w:rFonts w:ascii="Arial" w:hAnsi="Arial" w:cs="Arial"/>
        </w:rPr>
      </w:pPr>
      <w:r w:rsidRPr="00DB076B">
        <w:rPr>
          <w:rFonts w:ascii="Arial" w:hAnsi="Arial" w:cs="Arial"/>
          <w:b/>
          <w:bCs/>
        </w:rPr>
        <w:lastRenderedPageBreak/>
        <w:t>Name:</w:t>
      </w:r>
      <w:r w:rsidRPr="007B1303">
        <w:tab/>
      </w:r>
      <w:r w:rsidRPr="00DB076B">
        <w:rPr>
          <w:rFonts w:ascii="Arial" w:hAnsi="Arial" w:cs="Arial"/>
        </w:rPr>
        <w:tab/>
      </w:r>
      <w:r w:rsidRPr="00DB076B">
        <w:rPr>
          <w:rFonts w:ascii="Arial" w:hAnsi="Arial" w:cs="Arial"/>
        </w:rPr>
        <w:tab/>
      </w:r>
      <w:r w:rsidRPr="00DB076B">
        <w:rPr>
          <w:rFonts w:ascii="Arial" w:hAnsi="Arial" w:cs="Arial"/>
        </w:rPr>
        <w:tab/>
      </w:r>
      <w:r w:rsidRPr="00DB076B">
        <w:rPr>
          <w:rFonts w:ascii="Arial" w:hAnsi="Arial" w:cs="Arial"/>
        </w:rPr>
        <w:tab/>
        <w:t>Iana Siomina</w:t>
      </w:r>
    </w:p>
    <w:p w14:paraId="60205182" w14:textId="77777777" w:rsidR="000356EC" w:rsidRPr="00DB076B" w:rsidRDefault="000356EC" w:rsidP="000356EC">
      <w:pPr>
        <w:rPr>
          <w:rFonts w:ascii="Arial" w:hAnsi="Arial" w:cs="Arial"/>
        </w:rPr>
      </w:pPr>
      <w:r w:rsidRPr="00DB076B">
        <w:rPr>
          <w:rFonts w:ascii="Arial" w:hAnsi="Arial" w:cs="Arial"/>
          <w:b/>
          <w:bCs/>
        </w:rPr>
        <w:t>E-mail Address:</w:t>
      </w:r>
      <w:r w:rsidRPr="00DB076B">
        <w:rPr>
          <w:rFonts w:ascii="Arial" w:hAnsi="Arial" w:cs="Arial"/>
        </w:rPr>
        <w:tab/>
      </w:r>
      <w:r w:rsidRPr="00DB076B">
        <w:rPr>
          <w:rFonts w:ascii="Arial" w:hAnsi="Arial" w:cs="Arial"/>
        </w:rPr>
        <w:tab/>
        <w:t>iana.siomina @ ericsson.com</w:t>
      </w:r>
    </w:p>
    <w:p w14:paraId="52E3D1FD" w14:textId="77777777" w:rsidR="000356EC" w:rsidRPr="007B1303" w:rsidRDefault="000356EC" w:rsidP="000356EC">
      <w:pPr>
        <w:spacing w:after="60"/>
        <w:ind w:left="1985" w:hanging="1985"/>
        <w:rPr>
          <w:rFonts w:ascii="Arial" w:hAnsi="Arial" w:cs="Arial"/>
          <w:b/>
        </w:rPr>
      </w:pPr>
    </w:p>
    <w:p w14:paraId="08FBAC55" w14:textId="77777777" w:rsidR="000356EC" w:rsidRPr="007B1303" w:rsidRDefault="000356EC" w:rsidP="000356EC">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t>None</w:t>
      </w:r>
    </w:p>
    <w:p w14:paraId="3A0EEF0E" w14:textId="77777777" w:rsidR="000356EC" w:rsidRPr="007B1303" w:rsidRDefault="000356EC" w:rsidP="000356EC">
      <w:pPr>
        <w:pBdr>
          <w:bottom w:val="single" w:sz="4" w:space="1" w:color="auto"/>
        </w:pBdr>
        <w:rPr>
          <w:rFonts w:ascii="Arial" w:hAnsi="Arial" w:cs="Arial"/>
        </w:rPr>
      </w:pPr>
    </w:p>
    <w:p w14:paraId="69F5AC13" w14:textId="77777777" w:rsidR="000356EC" w:rsidRDefault="000356EC" w:rsidP="000356EC">
      <w:pPr>
        <w:numPr>
          <w:ilvl w:val="0"/>
          <w:numId w:val="37"/>
        </w:numPr>
        <w:spacing w:before="360" w:after="120"/>
        <w:ind w:hanging="720"/>
        <w:rPr>
          <w:rFonts w:ascii="Arial" w:hAnsi="Arial" w:cs="Arial"/>
          <w:b/>
        </w:rPr>
      </w:pPr>
      <w:r w:rsidRPr="007B1303">
        <w:rPr>
          <w:rFonts w:ascii="Arial" w:hAnsi="Arial" w:cs="Arial"/>
          <w:b/>
        </w:rPr>
        <w:t>Overall Description:</w:t>
      </w:r>
    </w:p>
    <w:p w14:paraId="4D640343" w14:textId="77777777" w:rsidR="00A012B5" w:rsidRPr="005A1533" w:rsidRDefault="000356EC" w:rsidP="000356EC">
      <w:pPr>
        <w:jc w:val="both"/>
        <w:rPr>
          <w:rFonts w:ascii="Arial" w:hAnsi="Arial" w:cs="Arial"/>
          <w:color w:val="000000"/>
        </w:rPr>
      </w:pPr>
      <w:r w:rsidRPr="005A1533">
        <w:rPr>
          <w:rFonts w:ascii="Arial" w:hAnsi="Arial" w:cs="Arial"/>
          <w:color w:val="000000"/>
        </w:rPr>
        <w:t xml:space="preserve">Based on RAN4 discussions, RAN4 would like to </w:t>
      </w:r>
      <w:r w:rsidR="00B46322" w:rsidRPr="005A1533">
        <w:rPr>
          <w:rFonts w:ascii="Arial" w:hAnsi="Arial" w:cs="Arial"/>
          <w:color w:val="000000"/>
        </w:rPr>
        <w:t xml:space="preserve">inform </w:t>
      </w:r>
      <w:r w:rsidRPr="005A1533">
        <w:rPr>
          <w:rFonts w:ascii="Arial" w:hAnsi="Arial" w:cs="Arial"/>
          <w:color w:val="000000"/>
        </w:rPr>
        <w:t xml:space="preserve">RAN2 </w:t>
      </w:r>
      <w:r w:rsidR="00B46322" w:rsidRPr="005A1533">
        <w:rPr>
          <w:rFonts w:ascii="Arial" w:hAnsi="Arial" w:cs="Arial"/>
          <w:color w:val="000000"/>
        </w:rPr>
        <w:t>about the outcome of RAN</w:t>
      </w:r>
      <w:r w:rsidR="00A012B5" w:rsidRPr="005A1533">
        <w:rPr>
          <w:rFonts w:ascii="Arial" w:hAnsi="Arial" w:cs="Arial"/>
          <w:color w:val="000000"/>
        </w:rPr>
        <w:t>4 discussions on measurement report mapping for SL positioning measurements.</w:t>
      </w:r>
    </w:p>
    <w:p w14:paraId="040B08A2" w14:textId="77777777" w:rsidR="00FA156E" w:rsidRPr="005A1533" w:rsidRDefault="00FA156E" w:rsidP="00FA156E">
      <w:pPr>
        <w:jc w:val="both"/>
        <w:rPr>
          <w:rFonts w:ascii="Arial" w:hAnsi="Arial" w:cs="Arial"/>
          <w:color w:val="000000"/>
        </w:rPr>
      </w:pPr>
      <w:r w:rsidRPr="005A1533">
        <w:rPr>
          <w:rFonts w:ascii="Arial" w:hAnsi="Arial" w:cs="Arial"/>
          <w:color w:val="000000"/>
          <w:u w:val="single"/>
        </w:rPr>
        <w:t xml:space="preserve">SL </w:t>
      </w:r>
      <w:r>
        <w:rPr>
          <w:rFonts w:ascii="Arial" w:hAnsi="Arial" w:cs="Arial"/>
          <w:color w:val="000000"/>
          <w:u w:val="single"/>
        </w:rPr>
        <w:t xml:space="preserve">PRS </w:t>
      </w:r>
      <w:r w:rsidRPr="005A1533">
        <w:rPr>
          <w:rFonts w:ascii="Arial" w:hAnsi="Arial" w:cs="Arial"/>
          <w:color w:val="000000"/>
          <w:u w:val="single"/>
        </w:rPr>
        <w:t>RSRP/RSRPP measurements</w:t>
      </w:r>
      <w:r w:rsidRPr="005A1533">
        <w:rPr>
          <w:rFonts w:ascii="Arial" w:hAnsi="Arial" w:cs="Arial"/>
          <w:color w:val="000000"/>
        </w:rPr>
        <w:t>:</w:t>
      </w:r>
    </w:p>
    <w:p w14:paraId="3656EA45" w14:textId="77777777" w:rsidR="00FA156E" w:rsidRDefault="00FA156E" w:rsidP="00FA156E">
      <w:pPr>
        <w:jc w:val="both"/>
        <w:rPr>
          <w:rFonts w:ascii="Arial" w:hAnsi="Arial" w:cs="Arial"/>
          <w:color w:val="000000"/>
        </w:rPr>
      </w:pPr>
      <w:r w:rsidRPr="005A1533">
        <w:rPr>
          <w:rFonts w:ascii="Arial" w:hAnsi="Arial" w:cs="Arial"/>
          <w:color w:val="000000"/>
        </w:rPr>
        <w:t xml:space="preserve">The reporting range of </w:t>
      </w:r>
      <w:r>
        <w:rPr>
          <w:rFonts w:ascii="Arial" w:hAnsi="Arial" w:cs="Arial"/>
          <w:color w:val="000000"/>
        </w:rPr>
        <w:t xml:space="preserve">SL </w:t>
      </w:r>
      <w:r w:rsidRPr="005A1533">
        <w:rPr>
          <w:rFonts w:ascii="Arial" w:hAnsi="Arial" w:cs="Arial"/>
          <w:color w:val="000000"/>
        </w:rPr>
        <w:t>PRS</w:t>
      </w:r>
      <w:r>
        <w:rPr>
          <w:rFonts w:ascii="Arial" w:hAnsi="Arial" w:cs="Arial"/>
          <w:color w:val="000000"/>
        </w:rPr>
        <w:t xml:space="preserve"> </w:t>
      </w:r>
      <w:r w:rsidRPr="005A1533">
        <w:rPr>
          <w:rFonts w:ascii="Arial" w:hAnsi="Arial" w:cs="Arial"/>
          <w:color w:val="000000"/>
        </w:rPr>
        <w:t>RSRP</w:t>
      </w:r>
      <w:r>
        <w:rPr>
          <w:rFonts w:ascii="Arial" w:hAnsi="Arial" w:cs="Arial"/>
          <w:color w:val="000000"/>
        </w:rPr>
        <w:t xml:space="preserve"> and RSRPP</w:t>
      </w:r>
      <w:r w:rsidRPr="005A1533">
        <w:rPr>
          <w:rFonts w:ascii="Arial" w:hAnsi="Arial" w:cs="Arial"/>
          <w:color w:val="000000"/>
        </w:rPr>
        <w:t xml:space="preserve"> measurement</w:t>
      </w:r>
      <w:r>
        <w:rPr>
          <w:rFonts w:ascii="Arial" w:hAnsi="Arial" w:cs="Arial"/>
          <w:color w:val="000000"/>
        </w:rPr>
        <w:t>s</w:t>
      </w:r>
      <w:r w:rsidRPr="005A1533">
        <w:rPr>
          <w:rFonts w:ascii="Arial" w:hAnsi="Arial" w:cs="Arial"/>
          <w:color w:val="000000"/>
        </w:rPr>
        <w:t xml:space="preserve"> is defined from -156 dBm to -31 dBm with 1 dB resolution.</w:t>
      </w:r>
      <w:r>
        <w:rPr>
          <w:rFonts w:ascii="Arial" w:hAnsi="Arial" w:cs="Arial"/>
          <w:color w:val="000000"/>
        </w:rPr>
        <w:t xml:space="preserve"> </w:t>
      </w:r>
      <w:r w:rsidRPr="005A1533">
        <w:rPr>
          <w:rFonts w:ascii="Arial" w:hAnsi="Arial" w:cs="Arial"/>
          <w:bCs/>
          <w:lang w:eastAsia="zh-CN"/>
        </w:rPr>
        <w:t>The mapping of measured quantit</w:t>
      </w:r>
      <w:r>
        <w:rPr>
          <w:rFonts w:ascii="Arial" w:hAnsi="Arial" w:cs="Arial"/>
          <w:bCs/>
          <w:lang w:eastAsia="zh-CN"/>
        </w:rPr>
        <w:t>ies</w:t>
      </w:r>
      <w:r w:rsidRPr="005A1533">
        <w:rPr>
          <w:rFonts w:ascii="Arial" w:hAnsi="Arial" w:cs="Arial"/>
          <w:bCs/>
          <w:lang w:eastAsia="zh-CN"/>
        </w:rPr>
        <w:t xml:space="preserve"> </w:t>
      </w:r>
      <w:r>
        <w:rPr>
          <w:rFonts w:ascii="Arial" w:hAnsi="Arial" w:cs="Arial"/>
          <w:bCs/>
          <w:lang w:eastAsia="zh-CN"/>
        </w:rPr>
        <w:t>for SL PRS RSRP and SL PRS RSRPP is</w:t>
      </w:r>
      <w:r w:rsidRPr="005A1533">
        <w:rPr>
          <w:rFonts w:ascii="Arial" w:hAnsi="Arial" w:cs="Arial"/>
          <w:bCs/>
          <w:lang w:eastAsia="zh-CN"/>
        </w:rPr>
        <w:t xml:space="preserve"> as defined in Table </w:t>
      </w:r>
      <w:r>
        <w:rPr>
          <w:rFonts w:ascii="Arial" w:hAnsi="Arial" w:cs="Arial"/>
          <w:bCs/>
          <w:lang w:eastAsia="zh-CN"/>
        </w:rPr>
        <w:t>1 and Table 2, respectively, which is to be specified in TS 38.133.</w:t>
      </w:r>
    </w:p>
    <w:p w14:paraId="3F66347B" w14:textId="77777777" w:rsidR="00FA156E" w:rsidRPr="00114CA4" w:rsidRDefault="00FA156E" w:rsidP="00FA156E">
      <w:pPr>
        <w:keepNext/>
        <w:keepLines/>
        <w:overflowPunct w:val="0"/>
        <w:autoSpaceDE w:val="0"/>
        <w:autoSpaceDN w:val="0"/>
        <w:adjustRightInd w:val="0"/>
        <w:spacing w:before="60"/>
        <w:jc w:val="center"/>
        <w:textAlignment w:val="baseline"/>
        <w:rPr>
          <w:rFonts w:ascii="Arial" w:eastAsia="Times New Roman" w:hAnsi="Arial"/>
          <w:b/>
          <w:lang w:val="en-GB" w:eastAsia="zh-CN"/>
        </w:rPr>
      </w:pPr>
      <w:r w:rsidRPr="00114CA4">
        <w:rPr>
          <w:rFonts w:ascii="Arial" w:eastAsia="Times New Roman" w:hAnsi="Arial"/>
          <w:b/>
          <w:lang w:val="en-GB" w:eastAsia="en-GB"/>
        </w:rPr>
        <w:t xml:space="preserve">Table </w:t>
      </w:r>
      <w:r>
        <w:rPr>
          <w:rFonts w:ascii="Arial" w:eastAsia="Times New Roman" w:hAnsi="Arial"/>
          <w:b/>
          <w:lang w:val="en-GB" w:eastAsia="en-GB"/>
        </w:rPr>
        <w:t>1</w:t>
      </w:r>
      <w:r w:rsidRPr="00114CA4">
        <w:rPr>
          <w:rFonts w:ascii="Arial" w:eastAsia="Times New Roman" w:hAnsi="Arial"/>
          <w:b/>
          <w:lang w:val="en-GB" w:eastAsia="en-GB"/>
        </w:rPr>
        <w:t xml:space="preserve">: Measurement report mapping for </w:t>
      </w:r>
      <w:r>
        <w:rPr>
          <w:rFonts w:ascii="Arial" w:eastAsia="Times New Roman" w:hAnsi="Arial"/>
          <w:b/>
          <w:lang w:val="en-GB" w:eastAsia="en-GB"/>
        </w:rPr>
        <w:t xml:space="preserve">SL </w:t>
      </w:r>
      <w:r w:rsidRPr="00114CA4">
        <w:rPr>
          <w:rFonts w:ascii="Arial" w:eastAsia="Times New Roman" w:hAnsi="Arial"/>
          <w:b/>
          <w:lang w:val="en-GB" w:eastAsia="en-GB"/>
        </w:rPr>
        <w:t>PRS</w:t>
      </w:r>
      <w:r>
        <w:rPr>
          <w:rFonts w:ascii="Arial" w:eastAsia="Times New Roman" w:hAnsi="Arial"/>
          <w:b/>
          <w:lang w:val="en-GB" w:eastAsia="en-GB"/>
        </w:rPr>
        <w:t xml:space="preserve"> </w:t>
      </w:r>
      <w:r w:rsidRPr="00114CA4">
        <w:rPr>
          <w:rFonts w:ascii="Arial" w:eastAsia="Times New Roman" w:hAnsi="Arial"/>
          <w:b/>
          <w:lang w:val="en-GB" w:eastAsia="en-GB"/>
        </w:rPr>
        <w:t>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2608"/>
        <w:gridCol w:w="863"/>
      </w:tblGrid>
      <w:tr w:rsidR="00FA156E" w:rsidRPr="00114CA4" w14:paraId="1D70E0DB" w14:textId="77777777" w:rsidTr="003223C5">
        <w:trPr>
          <w:trHeight w:val="187"/>
          <w:jc w:val="center"/>
        </w:trPr>
        <w:tc>
          <w:tcPr>
            <w:tcW w:w="1807" w:type="dxa"/>
            <w:shd w:val="clear" w:color="auto" w:fill="auto"/>
            <w:noWrap/>
            <w:hideMark/>
          </w:tcPr>
          <w:p w14:paraId="4EF81D3D" w14:textId="77777777" w:rsidR="00FA156E" w:rsidRPr="00114CA4" w:rsidRDefault="00FA156E" w:rsidP="003223C5">
            <w:pPr>
              <w:keepNext/>
              <w:keepLines/>
              <w:overflowPunct w:val="0"/>
              <w:autoSpaceDE w:val="0"/>
              <w:autoSpaceDN w:val="0"/>
              <w:adjustRightInd w:val="0"/>
              <w:spacing w:after="0"/>
              <w:jc w:val="center"/>
              <w:textAlignment w:val="baseline"/>
              <w:rPr>
                <w:rFonts w:ascii="Arial" w:eastAsia="Times New Roman" w:hAnsi="Arial"/>
                <w:b/>
                <w:sz w:val="18"/>
                <w:lang w:val="en-GB" w:eastAsia="ko-KR"/>
              </w:rPr>
            </w:pPr>
            <w:r w:rsidRPr="00114CA4">
              <w:rPr>
                <w:rFonts w:ascii="Arial" w:eastAsia="Times New Roman" w:hAnsi="Arial"/>
                <w:b/>
                <w:sz w:val="18"/>
                <w:lang w:val="en-GB" w:eastAsia="ko-KR"/>
              </w:rPr>
              <w:t>Reported value</w:t>
            </w:r>
          </w:p>
        </w:tc>
        <w:tc>
          <w:tcPr>
            <w:tcW w:w="2608" w:type="dxa"/>
            <w:shd w:val="clear" w:color="auto" w:fill="auto"/>
            <w:noWrap/>
            <w:hideMark/>
          </w:tcPr>
          <w:p w14:paraId="1F867CBC" w14:textId="77777777" w:rsidR="00FA156E" w:rsidRPr="00114CA4" w:rsidRDefault="00FA156E" w:rsidP="003223C5">
            <w:pPr>
              <w:keepNext/>
              <w:keepLines/>
              <w:overflowPunct w:val="0"/>
              <w:autoSpaceDE w:val="0"/>
              <w:autoSpaceDN w:val="0"/>
              <w:adjustRightInd w:val="0"/>
              <w:spacing w:after="0"/>
              <w:jc w:val="center"/>
              <w:textAlignment w:val="baseline"/>
              <w:rPr>
                <w:rFonts w:ascii="Arial" w:eastAsia="Times New Roman" w:hAnsi="Arial"/>
                <w:b/>
                <w:sz w:val="18"/>
                <w:lang w:val="en-GB" w:eastAsia="ko-KR"/>
              </w:rPr>
            </w:pPr>
            <w:r w:rsidRPr="00114CA4">
              <w:rPr>
                <w:rFonts w:ascii="Arial" w:eastAsia="Times New Roman" w:hAnsi="Arial"/>
                <w:b/>
                <w:sz w:val="18"/>
                <w:lang w:val="en-GB" w:eastAsia="ko-KR"/>
              </w:rPr>
              <w:t>Measured quantity value</w:t>
            </w:r>
          </w:p>
        </w:tc>
        <w:tc>
          <w:tcPr>
            <w:tcW w:w="863" w:type="dxa"/>
            <w:shd w:val="clear" w:color="auto" w:fill="auto"/>
            <w:noWrap/>
            <w:hideMark/>
          </w:tcPr>
          <w:p w14:paraId="056C0E65" w14:textId="77777777" w:rsidR="00FA156E" w:rsidRPr="00114CA4" w:rsidRDefault="00FA156E" w:rsidP="003223C5">
            <w:pPr>
              <w:keepNext/>
              <w:keepLines/>
              <w:overflowPunct w:val="0"/>
              <w:autoSpaceDE w:val="0"/>
              <w:autoSpaceDN w:val="0"/>
              <w:adjustRightInd w:val="0"/>
              <w:spacing w:after="0"/>
              <w:jc w:val="center"/>
              <w:textAlignment w:val="baseline"/>
              <w:rPr>
                <w:rFonts w:ascii="Arial" w:eastAsia="Times New Roman" w:hAnsi="Arial"/>
                <w:b/>
                <w:sz w:val="18"/>
                <w:lang w:val="en-GB" w:eastAsia="ko-KR"/>
              </w:rPr>
            </w:pPr>
            <w:r w:rsidRPr="00114CA4">
              <w:rPr>
                <w:rFonts w:ascii="Arial" w:eastAsia="Times New Roman" w:hAnsi="Arial"/>
                <w:b/>
                <w:sz w:val="18"/>
                <w:lang w:val="en-GB" w:eastAsia="ko-KR"/>
              </w:rPr>
              <w:t>Unit</w:t>
            </w:r>
          </w:p>
        </w:tc>
      </w:tr>
      <w:tr w:rsidR="00FA156E" w:rsidRPr="00114CA4" w14:paraId="528B6216" w14:textId="77777777" w:rsidTr="003223C5">
        <w:trPr>
          <w:trHeight w:val="187"/>
          <w:jc w:val="center"/>
        </w:trPr>
        <w:tc>
          <w:tcPr>
            <w:tcW w:w="1807" w:type="dxa"/>
            <w:shd w:val="clear" w:color="auto" w:fill="auto"/>
            <w:noWrap/>
            <w:hideMark/>
          </w:tcPr>
          <w:p w14:paraId="0E6EF2D3" w14:textId="77777777" w:rsidR="00FA156E" w:rsidRPr="00114CA4" w:rsidRDefault="00FA156E" w:rsidP="003223C5">
            <w:pPr>
              <w:keepNext/>
              <w:keepLines/>
              <w:overflowPunct w:val="0"/>
              <w:autoSpaceDE w:val="0"/>
              <w:autoSpaceDN w:val="0"/>
              <w:adjustRightInd w:val="0"/>
              <w:spacing w:after="0"/>
              <w:textAlignment w:val="baseline"/>
              <w:rPr>
                <w:rFonts w:ascii="Arial" w:eastAsia="Times New Roman" w:hAnsi="Arial"/>
                <w:sz w:val="18"/>
                <w:lang w:val="en-GB" w:eastAsia="ko-KR"/>
              </w:rPr>
            </w:pPr>
            <w:r>
              <w:rPr>
                <w:rFonts w:ascii="Arial" w:eastAsia="Times New Roman" w:hAnsi="Arial"/>
                <w:sz w:val="18"/>
                <w:lang w:val="en-GB" w:eastAsia="zh-CN"/>
              </w:rPr>
              <w:t>SL_</w:t>
            </w:r>
            <w:r w:rsidRPr="00114CA4">
              <w:rPr>
                <w:rFonts w:ascii="Arial" w:eastAsia="Times New Roman" w:hAnsi="Arial" w:hint="eastAsia"/>
                <w:sz w:val="18"/>
                <w:lang w:val="en-GB" w:eastAsia="zh-CN"/>
              </w:rPr>
              <w:t>PRS_</w:t>
            </w:r>
            <w:r w:rsidRPr="00114CA4">
              <w:rPr>
                <w:rFonts w:ascii="Arial" w:eastAsia="Times New Roman" w:hAnsi="Arial"/>
                <w:sz w:val="18"/>
                <w:lang w:val="en-GB" w:eastAsia="ko-KR"/>
              </w:rPr>
              <w:t>RSRP_0</w:t>
            </w:r>
          </w:p>
        </w:tc>
        <w:tc>
          <w:tcPr>
            <w:tcW w:w="2608" w:type="dxa"/>
            <w:shd w:val="clear" w:color="auto" w:fill="auto"/>
            <w:noWrap/>
            <w:hideMark/>
          </w:tcPr>
          <w:p w14:paraId="51664425" w14:textId="77777777" w:rsidR="00FA156E" w:rsidRPr="00114CA4" w:rsidRDefault="00FA156E" w:rsidP="003223C5">
            <w:pPr>
              <w:keepNext/>
              <w:keepLines/>
              <w:overflowPunct w:val="0"/>
              <w:autoSpaceDE w:val="0"/>
              <w:autoSpaceDN w:val="0"/>
              <w:adjustRightInd w:val="0"/>
              <w:spacing w:after="0"/>
              <w:textAlignment w:val="baseline"/>
              <w:rPr>
                <w:rFonts w:ascii="Arial" w:eastAsia="Times New Roman" w:hAnsi="Arial"/>
                <w:sz w:val="18"/>
                <w:lang w:val="en-GB" w:eastAsia="ko-KR"/>
              </w:rPr>
            </w:pPr>
            <w:r>
              <w:rPr>
                <w:rFonts w:ascii="Arial" w:eastAsia="Times New Roman" w:hAnsi="Arial"/>
                <w:sz w:val="18"/>
                <w:lang w:val="en-GB" w:eastAsia="zh-CN"/>
              </w:rPr>
              <w:t>SL_</w:t>
            </w:r>
            <w:r w:rsidRPr="00114CA4">
              <w:rPr>
                <w:rFonts w:ascii="Arial" w:eastAsia="Times New Roman" w:hAnsi="Arial"/>
                <w:sz w:val="18"/>
                <w:lang w:val="en-GB" w:eastAsia="zh-CN"/>
              </w:rPr>
              <w:t>PRS</w:t>
            </w:r>
            <w:r w:rsidRPr="00114CA4">
              <w:rPr>
                <w:rFonts w:ascii="Arial" w:eastAsia="Times New Roman" w:hAnsi="Arial" w:hint="eastAsia"/>
                <w:sz w:val="18"/>
                <w:lang w:val="en-GB" w:eastAsia="zh-CN"/>
              </w:rPr>
              <w:t>-</w:t>
            </w:r>
            <w:r w:rsidRPr="00114CA4">
              <w:rPr>
                <w:rFonts w:ascii="Arial" w:eastAsia="Times New Roman" w:hAnsi="Arial"/>
                <w:sz w:val="18"/>
                <w:lang w:val="en-GB" w:eastAsia="ko-KR"/>
              </w:rPr>
              <w:t>RSRP&lt;-156</w:t>
            </w:r>
          </w:p>
        </w:tc>
        <w:tc>
          <w:tcPr>
            <w:tcW w:w="863" w:type="dxa"/>
            <w:shd w:val="clear" w:color="auto" w:fill="auto"/>
            <w:noWrap/>
            <w:hideMark/>
          </w:tcPr>
          <w:p w14:paraId="5B5121D2" w14:textId="77777777" w:rsidR="00FA156E" w:rsidRPr="00114CA4" w:rsidRDefault="00FA156E" w:rsidP="003223C5">
            <w:pPr>
              <w:keepNext/>
              <w:keepLines/>
              <w:overflowPunct w:val="0"/>
              <w:autoSpaceDE w:val="0"/>
              <w:autoSpaceDN w:val="0"/>
              <w:adjustRightInd w:val="0"/>
              <w:spacing w:after="0"/>
              <w:textAlignment w:val="baseline"/>
              <w:rPr>
                <w:rFonts w:ascii="Arial" w:eastAsia="Times New Roman" w:hAnsi="Arial"/>
                <w:sz w:val="18"/>
                <w:lang w:val="en-GB" w:eastAsia="ko-KR"/>
              </w:rPr>
            </w:pPr>
            <w:r w:rsidRPr="00114CA4">
              <w:rPr>
                <w:rFonts w:ascii="Arial" w:eastAsia="Times New Roman" w:hAnsi="Arial"/>
                <w:sz w:val="18"/>
                <w:lang w:val="en-GB" w:eastAsia="ko-KR"/>
              </w:rPr>
              <w:t>dBm</w:t>
            </w:r>
          </w:p>
        </w:tc>
      </w:tr>
      <w:tr w:rsidR="00FA156E" w:rsidRPr="00114CA4" w14:paraId="2A7B07FF" w14:textId="77777777" w:rsidTr="003223C5">
        <w:trPr>
          <w:trHeight w:val="187"/>
          <w:jc w:val="center"/>
        </w:trPr>
        <w:tc>
          <w:tcPr>
            <w:tcW w:w="1807" w:type="dxa"/>
            <w:shd w:val="clear" w:color="auto" w:fill="auto"/>
            <w:noWrap/>
            <w:hideMark/>
          </w:tcPr>
          <w:p w14:paraId="483EB5F1" w14:textId="77777777" w:rsidR="00FA156E" w:rsidRPr="00114CA4" w:rsidRDefault="00FA156E" w:rsidP="003223C5">
            <w:pPr>
              <w:keepNext/>
              <w:keepLines/>
              <w:overflowPunct w:val="0"/>
              <w:autoSpaceDE w:val="0"/>
              <w:autoSpaceDN w:val="0"/>
              <w:adjustRightInd w:val="0"/>
              <w:spacing w:after="0"/>
              <w:textAlignment w:val="baseline"/>
              <w:rPr>
                <w:rFonts w:ascii="Arial" w:eastAsia="Times New Roman" w:hAnsi="Arial"/>
                <w:sz w:val="18"/>
                <w:lang w:val="en-GB" w:eastAsia="ko-KR"/>
              </w:rPr>
            </w:pPr>
            <w:r>
              <w:rPr>
                <w:rFonts w:ascii="Arial" w:eastAsia="Times New Roman" w:hAnsi="Arial"/>
                <w:sz w:val="18"/>
                <w:lang w:val="en-GB" w:eastAsia="zh-CN"/>
              </w:rPr>
              <w:t>SL_</w:t>
            </w:r>
            <w:r w:rsidRPr="00114CA4">
              <w:rPr>
                <w:rFonts w:ascii="Arial" w:eastAsia="Times New Roman" w:hAnsi="Arial" w:hint="eastAsia"/>
                <w:sz w:val="18"/>
                <w:lang w:val="en-GB" w:eastAsia="zh-CN"/>
              </w:rPr>
              <w:t>PRS_</w:t>
            </w:r>
            <w:r w:rsidRPr="00114CA4">
              <w:rPr>
                <w:rFonts w:ascii="Arial" w:eastAsia="Times New Roman" w:hAnsi="Arial"/>
                <w:sz w:val="18"/>
                <w:lang w:val="en-GB" w:eastAsia="ko-KR"/>
              </w:rPr>
              <w:t>RSRP_1</w:t>
            </w:r>
          </w:p>
        </w:tc>
        <w:tc>
          <w:tcPr>
            <w:tcW w:w="2608" w:type="dxa"/>
            <w:shd w:val="clear" w:color="auto" w:fill="auto"/>
            <w:noWrap/>
            <w:hideMark/>
          </w:tcPr>
          <w:p w14:paraId="28D6B120" w14:textId="77777777" w:rsidR="00FA156E" w:rsidRPr="00114CA4" w:rsidRDefault="00FA156E" w:rsidP="003223C5">
            <w:pPr>
              <w:keepNext/>
              <w:keepLines/>
              <w:overflowPunct w:val="0"/>
              <w:autoSpaceDE w:val="0"/>
              <w:autoSpaceDN w:val="0"/>
              <w:adjustRightInd w:val="0"/>
              <w:spacing w:after="0"/>
              <w:textAlignment w:val="baseline"/>
              <w:rPr>
                <w:rFonts w:ascii="Arial" w:eastAsia="Times New Roman" w:hAnsi="Arial"/>
                <w:sz w:val="18"/>
                <w:lang w:val="en-GB" w:eastAsia="ko-KR"/>
              </w:rPr>
            </w:pPr>
            <w:r w:rsidRPr="00114CA4">
              <w:rPr>
                <w:rFonts w:ascii="Arial" w:eastAsia="Times New Roman" w:hAnsi="Arial"/>
                <w:sz w:val="18"/>
                <w:lang w:val="en-GB" w:eastAsia="ko-KR"/>
              </w:rPr>
              <w:t>-156</w:t>
            </w:r>
            <w:r w:rsidRPr="00114CA4">
              <w:rPr>
                <w:rFonts w:ascii="Arial" w:eastAsia="Times New Roman" w:hAnsi="Arial" w:hint="eastAsia"/>
                <w:sz w:val="18"/>
                <w:lang w:val="en-GB" w:eastAsia="ko-KR"/>
              </w:rPr>
              <w:t>≤</w:t>
            </w:r>
            <w:r>
              <w:rPr>
                <w:rFonts w:ascii="Arial" w:eastAsia="Times New Roman" w:hAnsi="Arial"/>
                <w:sz w:val="18"/>
                <w:lang w:val="en-GB" w:eastAsia="zh-CN"/>
              </w:rPr>
              <w:t xml:space="preserve"> SL_</w:t>
            </w:r>
            <w:r w:rsidRPr="00114CA4">
              <w:rPr>
                <w:rFonts w:ascii="Arial" w:eastAsia="Times New Roman" w:hAnsi="Arial"/>
                <w:sz w:val="18"/>
                <w:lang w:val="en-GB" w:eastAsia="zh-CN"/>
              </w:rPr>
              <w:t>PRS</w:t>
            </w:r>
            <w:r w:rsidRPr="00114CA4">
              <w:rPr>
                <w:rFonts w:ascii="Arial" w:eastAsia="Times New Roman" w:hAnsi="Arial"/>
                <w:sz w:val="18"/>
                <w:lang w:val="en-GB" w:eastAsia="ko-KR"/>
              </w:rPr>
              <w:t>-RSRP&lt;-155</w:t>
            </w:r>
          </w:p>
        </w:tc>
        <w:tc>
          <w:tcPr>
            <w:tcW w:w="863" w:type="dxa"/>
            <w:shd w:val="clear" w:color="auto" w:fill="auto"/>
            <w:noWrap/>
            <w:hideMark/>
          </w:tcPr>
          <w:p w14:paraId="4F55D28B" w14:textId="77777777" w:rsidR="00FA156E" w:rsidRPr="00114CA4" w:rsidRDefault="00FA156E" w:rsidP="003223C5">
            <w:pPr>
              <w:keepNext/>
              <w:keepLines/>
              <w:overflowPunct w:val="0"/>
              <w:autoSpaceDE w:val="0"/>
              <w:autoSpaceDN w:val="0"/>
              <w:adjustRightInd w:val="0"/>
              <w:spacing w:after="0"/>
              <w:textAlignment w:val="baseline"/>
              <w:rPr>
                <w:rFonts w:ascii="Arial" w:eastAsia="Times New Roman" w:hAnsi="Arial"/>
                <w:sz w:val="18"/>
                <w:lang w:val="en-GB" w:eastAsia="ko-KR"/>
              </w:rPr>
            </w:pPr>
            <w:r w:rsidRPr="00114CA4">
              <w:rPr>
                <w:rFonts w:ascii="Arial" w:eastAsia="Times New Roman" w:hAnsi="Arial"/>
                <w:sz w:val="18"/>
                <w:lang w:val="en-GB" w:eastAsia="ko-KR"/>
              </w:rPr>
              <w:t>dBm</w:t>
            </w:r>
          </w:p>
        </w:tc>
      </w:tr>
      <w:tr w:rsidR="00FA156E" w:rsidRPr="00114CA4" w14:paraId="77B37B1A" w14:textId="77777777" w:rsidTr="003223C5">
        <w:trPr>
          <w:trHeight w:val="187"/>
          <w:jc w:val="center"/>
        </w:trPr>
        <w:tc>
          <w:tcPr>
            <w:tcW w:w="1807" w:type="dxa"/>
            <w:shd w:val="clear" w:color="auto" w:fill="auto"/>
            <w:noWrap/>
          </w:tcPr>
          <w:p w14:paraId="4CEE91E2" w14:textId="77777777" w:rsidR="00FA156E" w:rsidRPr="00114CA4" w:rsidRDefault="00FA156E" w:rsidP="003223C5">
            <w:pPr>
              <w:keepNext/>
              <w:keepLines/>
              <w:overflowPunct w:val="0"/>
              <w:autoSpaceDE w:val="0"/>
              <w:autoSpaceDN w:val="0"/>
              <w:adjustRightInd w:val="0"/>
              <w:spacing w:after="0"/>
              <w:textAlignment w:val="baseline"/>
              <w:rPr>
                <w:rFonts w:ascii="Arial" w:eastAsia="Times New Roman" w:hAnsi="Arial"/>
                <w:sz w:val="18"/>
                <w:lang w:val="en-GB" w:eastAsia="ko-KR"/>
              </w:rPr>
            </w:pPr>
            <w:r w:rsidRPr="00114CA4">
              <w:rPr>
                <w:rFonts w:ascii="Arial" w:eastAsia="Times New Roman" w:hAnsi="Arial"/>
                <w:sz w:val="18"/>
                <w:lang w:val="en-GB" w:eastAsia="ko-KR"/>
              </w:rPr>
              <w:t>…</w:t>
            </w:r>
          </w:p>
        </w:tc>
        <w:tc>
          <w:tcPr>
            <w:tcW w:w="2608" w:type="dxa"/>
            <w:shd w:val="clear" w:color="auto" w:fill="auto"/>
            <w:noWrap/>
          </w:tcPr>
          <w:p w14:paraId="775F798B" w14:textId="77777777" w:rsidR="00FA156E" w:rsidRPr="00114CA4" w:rsidRDefault="00FA156E" w:rsidP="003223C5">
            <w:pPr>
              <w:keepNext/>
              <w:keepLines/>
              <w:overflowPunct w:val="0"/>
              <w:autoSpaceDE w:val="0"/>
              <w:autoSpaceDN w:val="0"/>
              <w:adjustRightInd w:val="0"/>
              <w:spacing w:after="0"/>
              <w:textAlignment w:val="baseline"/>
              <w:rPr>
                <w:rFonts w:ascii="Arial" w:eastAsia="Times New Roman" w:hAnsi="Arial"/>
                <w:sz w:val="18"/>
                <w:lang w:val="en-GB" w:eastAsia="ko-KR"/>
              </w:rPr>
            </w:pPr>
            <w:r w:rsidRPr="00114CA4">
              <w:rPr>
                <w:rFonts w:ascii="Arial" w:eastAsia="Times New Roman" w:hAnsi="Arial"/>
                <w:sz w:val="18"/>
                <w:lang w:val="en-GB" w:eastAsia="ko-KR"/>
              </w:rPr>
              <w:t>…</w:t>
            </w:r>
          </w:p>
        </w:tc>
        <w:tc>
          <w:tcPr>
            <w:tcW w:w="863" w:type="dxa"/>
            <w:shd w:val="clear" w:color="auto" w:fill="auto"/>
            <w:noWrap/>
          </w:tcPr>
          <w:p w14:paraId="24C6BFA9" w14:textId="77777777" w:rsidR="00FA156E" w:rsidRPr="00114CA4" w:rsidRDefault="00FA156E" w:rsidP="003223C5">
            <w:pPr>
              <w:keepNext/>
              <w:keepLines/>
              <w:overflowPunct w:val="0"/>
              <w:autoSpaceDE w:val="0"/>
              <w:autoSpaceDN w:val="0"/>
              <w:adjustRightInd w:val="0"/>
              <w:spacing w:after="0"/>
              <w:textAlignment w:val="baseline"/>
              <w:rPr>
                <w:rFonts w:ascii="Arial" w:eastAsia="Times New Roman" w:hAnsi="Arial"/>
                <w:sz w:val="18"/>
                <w:lang w:val="en-GB" w:eastAsia="ko-KR"/>
              </w:rPr>
            </w:pPr>
            <w:r w:rsidRPr="00114CA4">
              <w:rPr>
                <w:rFonts w:ascii="Arial" w:eastAsia="Times New Roman" w:hAnsi="Arial"/>
                <w:sz w:val="18"/>
                <w:lang w:val="en-GB" w:eastAsia="ko-KR"/>
              </w:rPr>
              <w:t>…</w:t>
            </w:r>
          </w:p>
        </w:tc>
      </w:tr>
      <w:tr w:rsidR="00FA156E" w:rsidRPr="00114CA4" w14:paraId="1147F5A1" w14:textId="77777777" w:rsidTr="003223C5">
        <w:trPr>
          <w:trHeight w:val="187"/>
          <w:jc w:val="center"/>
        </w:trPr>
        <w:tc>
          <w:tcPr>
            <w:tcW w:w="1807" w:type="dxa"/>
            <w:shd w:val="clear" w:color="auto" w:fill="auto"/>
            <w:noWrap/>
            <w:hideMark/>
          </w:tcPr>
          <w:p w14:paraId="3B8683F0" w14:textId="77777777" w:rsidR="00FA156E" w:rsidRPr="00114CA4" w:rsidRDefault="00FA156E" w:rsidP="003223C5">
            <w:pPr>
              <w:keepNext/>
              <w:keepLines/>
              <w:overflowPunct w:val="0"/>
              <w:autoSpaceDE w:val="0"/>
              <w:autoSpaceDN w:val="0"/>
              <w:adjustRightInd w:val="0"/>
              <w:spacing w:after="0"/>
              <w:textAlignment w:val="baseline"/>
              <w:rPr>
                <w:rFonts w:ascii="Arial" w:eastAsia="Times New Roman" w:hAnsi="Arial"/>
                <w:sz w:val="18"/>
                <w:lang w:val="en-GB" w:eastAsia="ko-KR"/>
              </w:rPr>
            </w:pPr>
            <w:r>
              <w:rPr>
                <w:rFonts w:ascii="Arial" w:eastAsia="Times New Roman" w:hAnsi="Arial"/>
                <w:sz w:val="18"/>
                <w:lang w:val="en-GB" w:eastAsia="zh-CN"/>
              </w:rPr>
              <w:t>SL_</w:t>
            </w:r>
            <w:r w:rsidRPr="00114CA4">
              <w:rPr>
                <w:rFonts w:ascii="Arial" w:eastAsia="Times New Roman" w:hAnsi="Arial" w:hint="eastAsia"/>
                <w:sz w:val="18"/>
                <w:lang w:val="en-GB" w:eastAsia="zh-CN"/>
              </w:rPr>
              <w:t>PRS_</w:t>
            </w:r>
            <w:r w:rsidRPr="00114CA4">
              <w:rPr>
                <w:rFonts w:ascii="Arial" w:eastAsia="Times New Roman" w:hAnsi="Arial"/>
                <w:sz w:val="18"/>
                <w:lang w:val="en-GB" w:eastAsia="ko-KR"/>
              </w:rPr>
              <w:t>RSRP_125</w:t>
            </w:r>
          </w:p>
        </w:tc>
        <w:tc>
          <w:tcPr>
            <w:tcW w:w="2608" w:type="dxa"/>
            <w:shd w:val="clear" w:color="auto" w:fill="auto"/>
            <w:noWrap/>
            <w:hideMark/>
          </w:tcPr>
          <w:p w14:paraId="328072D1" w14:textId="77777777" w:rsidR="00FA156E" w:rsidRPr="00114CA4" w:rsidRDefault="00FA156E" w:rsidP="003223C5">
            <w:pPr>
              <w:keepNext/>
              <w:keepLines/>
              <w:overflowPunct w:val="0"/>
              <w:autoSpaceDE w:val="0"/>
              <w:autoSpaceDN w:val="0"/>
              <w:adjustRightInd w:val="0"/>
              <w:spacing w:after="0"/>
              <w:textAlignment w:val="baseline"/>
              <w:rPr>
                <w:rFonts w:ascii="Arial" w:eastAsia="Times New Roman" w:hAnsi="Arial"/>
                <w:sz w:val="18"/>
                <w:lang w:val="en-GB" w:eastAsia="ko-KR"/>
              </w:rPr>
            </w:pPr>
            <w:r w:rsidRPr="00114CA4">
              <w:rPr>
                <w:rFonts w:ascii="Arial" w:eastAsia="Times New Roman" w:hAnsi="Arial"/>
                <w:sz w:val="18"/>
                <w:lang w:val="en-GB" w:eastAsia="ko-KR"/>
              </w:rPr>
              <w:t>-32</w:t>
            </w:r>
            <w:r w:rsidRPr="00114CA4">
              <w:rPr>
                <w:rFonts w:ascii="Arial" w:eastAsia="Times New Roman" w:hAnsi="Arial" w:hint="eastAsia"/>
                <w:sz w:val="18"/>
                <w:lang w:val="en-GB" w:eastAsia="ko-KR"/>
              </w:rPr>
              <w:t>≤</w:t>
            </w:r>
            <w:r>
              <w:rPr>
                <w:rFonts w:ascii="Arial" w:eastAsia="Times New Roman" w:hAnsi="Arial"/>
                <w:sz w:val="18"/>
                <w:lang w:val="en-GB" w:eastAsia="zh-CN"/>
              </w:rPr>
              <w:t xml:space="preserve"> SL_</w:t>
            </w:r>
            <w:r w:rsidRPr="00114CA4">
              <w:rPr>
                <w:rFonts w:ascii="Arial" w:eastAsia="Times New Roman" w:hAnsi="Arial"/>
                <w:sz w:val="18"/>
                <w:lang w:val="en-GB" w:eastAsia="zh-CN"/>
              </w:rPr>
              <w:t>PRS</w:t>
            </w:r>
            <w:r w:rsidRPr="00114CA4">
              <w:rPr>
                <w:rFonts w:ascii="Arial" w:eastAsia="Times New Roman" w:hAnsi="Arial"/>
                <w:sz w:val="18"/>
                <w:lang w:val="en-GB" w:eastAsia="ko-KR"/>
              </w:rPr>
              <w:t>-RSRP&lt;-31</w:t>
            </w:r>
          </w:p>
        </w:tc>
        <w:tc>
          <w:tcPr>
            <w:tcW w:w="863" w:type="dxa"/>
            <w:shd w:val="clear" w:color="auto" w:fill="auto"/>
            <w:noWrap/>
            <w:hideMark/>
          </w:tcPr>
          <w:p w14:paraId="04C19399" w14:textId="77777777" w:rsidR="00FA156E" w:rsidRPr="00114CA4" w:rsidRDefault="00FA156E" w:rsidP="003223C5">
            <w:pPr>
              <w:keepNext/>
              <w:keepLines/>
              <w:overflowPunct w:val="0"/>
              <w:autoSpaceDE w:val="0"/>
              <w:autoSpaceDN w:val="0"/>
              <w:adjustRightInd w:val="0"/>
              <w:spacing w:after="0"/>
              <w:textAlignment w:val="baseline"/>
              <w:rPr>
                <w:rFonts w:ascii="Arial" w:eastAsia="Times New Roman" w:hAnsi="Arial"/>
                <w:sz w:val="18"/>
                <w:lang w:val="en-GB" w:eastAsia="ko-KR"/>
              </w:rPr>
            </w:pPr>
            <w:r w:rsidRPr="00114CA4">
              <w:rPr>
                <w:rFonts w:ascii="Arial" w:eastAsia="Times New Roman" w:hAnsi="Arial"/>
                <w:sz w:val="18"/>
                <w:lang w:val="en-GB" w:eastAsia="ko-KR"/>
              </w:rPr>
              <w:t>dBm</w:t>
            </w:r>
          </w:p>
        </w:tc>
      </w:tr>
      <w:tr w:rsidR="00FA156E" w:rsidRPr="00114CA4" w14:paraId="4A31F752" w14:textId="77777777" w:rsidTr="003223C5">
        <w:trPr>
          <w:trHeight w:val="187"/>
          <w:jc w:val="center"/>
        </w:trPr>
        <w:tc>
          <w:tcPr>
            <w:tcW w:w="1807" w:type="dxa"/>
            <w:shd w:val="clear" w:color="auto" w:fill="auto"/>
            <w:noWrap/>
            <w:hideMark/>
          </w:tcPr>
          <w:p w14:paraId="10A6D8F0" w14:textId="77777777" w:rsidR="00FA156E" w:rsidRPr="00114CA4" w:rsidRDefault="00FA156E" w:rsidP="003223C5">
            <w:pPr>
              <w:keepNext/>
              <w:keepLines/>
              <w:overflowPunct w:val="0"/>
              <w:autoSpaceDE w:val="0"/>
              <w:autoSpaceDN w:val="0"/>
              <w:adjustRightInd w:val="0"/>
              <w:spacing w:after="0"/>
              <w:textAlignment w:val="baseline"/>
              <w:rPr>
                <w:rFonts w:ascii="Arial" w:eastAsia="Times New Roman" w:hAnsi="Arial"/>
                <w:sz w:val="18"/>
                <w:lang w:val="en-GB" w:eastAsia="ko-KR"/>
              </w:rPr>
            </w:pPr>
            <w:r>
              <w:rPr>
                <w:rFonts w:ascii="Arial" w:eastAsia="Times New Roman" w:hAnsi="Arial"/>
                <w:sz w:val="18"/>
                <w:lang w:val="en-GB" w:eastAsia="zh-CN"/>
              </w:rPr>
              <w:t>SL_</w:t>
            </w:r>
            <w:r w:rsidRPr="00114CA4">
              <w:rPr>
                <w:rFonts w:ascii="Arial" w:eastAsia="Times New Roman" w:hAnsi="Arial" w:hint="eastAsia"/>
                <w:sz w:val="18"/>
                <w:lang w:val="en-GB" w:eastAsia="zh-CN"/>
              </w:rPr>
              <w:t>PRS_</w:t>
            </w:r>
            <w:r w:rsidRPr="00114CA4">
              <w:rPr>
                <w:rFonts w:ascii="Arial" w:eastAsia="Times New Roman" w:hAnsi="Arial"/>
                <w:sz w:val="18"/>
                <w:lang w:val="en-GB" w:eastAsia="ko-KR"/>
              </w:rPr>
              <w:t>RSRP_126</w:t>
            </w:r>
          </w:p>
        </w:tc>
        <w:tc>
          <w:tcPr>
            <w:tcW w:w="2608" w:type="dxa"/>
            <w:shd w:val="clear" w:color="auto" w:fill="auto"/>
            <w:noWrap/>
            <w:hideMark/>
          </w:tcPr>
          <w:p w14:paraId="6BDD328C" w14:textId="77777777" w:rsidR="00FA156E" w:rsidRPr="00114CA4" w:rsidRDefault="00FA156E" w:rsidP="003223C5">
            <w:pPr>
              <w:keepNext/>
              <w:keepLines/>
              <w:overflowPunct w:val="0"/>
              <w:autoSpaceDE w:val="0"/>
              <w:autoSpaceDN w:val="0"/>
              <w:adjustRightInd w:val="0"/>
              <w:spacing w:after="0"/>
              <w:textAlignment w:val="baseline"/>
              <w:rPr>
                <w:rFonts w:ascii="Arial" w:eastAsia="Times New Roman" w:hAnsi="Arial"/>
                <w:sz w:val="18"/>
                <w:lang w:val="en-GB" w:eastAsia="ko-KR"/>
              </w:rPr>
            </w:pPr>
            <w:r w:rsidRPr="00114CA4">
              <w:rPr>
                <w:rFonts w:ascii="Arial" w:eastAsia="Times New Roman" w:hAnsi="Arial"/>
                <w:sz w:val="18"/>
                <w:lang w:val="en-GB" w:eastAsia="ko-KR"/>
              </w:rPr>
              <w:t>-31</w:t>
            </w:r>
            <w:r w:rsidRPr="00114CA4">
              <w:rPr>
                <w:rFonts w:ascii="Arial" w:eastAsia="Times New Roman" w:hAnsi="Arial" w:hint="eastAsia"/>
                <w:sz w:val="18"/>
                <w:lang w:val="en-GB" w:eastAsia="ko-KR"/>
              </w:rPr>
              <w:t>≤</w:t>
            </w:r>
            <w:r>
              <w:rPr>
                <w:rFonts w:ascii="Arial" w:eastAsia="Times New Roman" w:hAnsi="Arial"/>
                <w:sz w:val="18"/>
                <w:lang w:val="en-GB" w:eastAsia="zh-CN"/>
              </w:rPr>
              <w:t xml:space="preserve"> SL_</w:t>
            </w:r>
            <w:r w:rsidRPr="00114CA4">
              <w:rPr>
                <w:rFonts w:ascii="Arial" w:eastAsia="Times New Roman" w:hAnsi="Arial"/>
                <w:sz w:val="18"/>
                <w:lang w:val="en-GB" w:eastAsia="zh-CN"/>
              </w:rPr>
              <w:t>PRS</w:t>
            </w:r>
            <w:r w:rsidRPr="00114CA4">
              <w:rPr>
                <w:rFonts w:ascii="Arial" w:eastAsia="Times New Roman" w:hAnsi="Arial"/>
                <w:sz w:val="18"/>
                <w:lang w:val="en-GB" w:eastAsia="ko-KR"/>
              </w:rPr>
              <w:t>-RSRP</w:t>
            </w:r>
          </w:p>
        </w:tc>
        <w:tc>
          <w:tcPr>
            <w:tcW w:w="863" w:type="dxa"/>
            <w:shd w:val="clear" w:color="auto" w:fill="auto"/>
            <w:noWrap/>
            <w:hideMark/>
          </w:tcPr>
          <w:p w14:paraId="1FE90A04" w14:textId="77777777" w:rsidR="00FA156E" w:rsidRPr="00114CA4" w:rsidRDefault="00FA156E" w:rsidP="003223C5">
            <w:pPr>
              <w:keepNext/>
              <w:keepLines/>
              <w:overflowPunct w:val="0"/>
              <w:autoSpaceDE w:val="0"/>
              <w:autoSpaceDN w:val="0"/>
              <w:adjustRightInd w:val="0"/>
              <w:spacing w:after="0"/>
              <w:textAlignment w:val="baseline"/>
              <w:rPr>
                <w:rFonts w:ascii="Arial" w:eastAsia="Times New Roman" w:hAnsi="Arial"/>
                <w:sz w:val="18"/>
                <w:lang w:val="en-GB" w:eastAsia="ko-KR"/>
              </w:rPr>
            </w:pPr>
            <w:r w:rsidRPr="00114CA4">
              <w:rPr>
                <w:rFonts w:ascii="Arial" w:eastAsia="Times New Roman" w:hAnsi="Arial"/>
                <w:sz w:val="18"/>
                <w:lang w:val="en-GB" w:eastAsia="ko-KR"/>
              </w:rPr>
              <w:t>dBm</w:t>
            </w:r>
          </w:p>
        </w:tc>
      </w:tr>
    </w:tbl>
    <w:p w14:paraId="79E9E3A5" w14:textId="77777777" w:rsidR="00FA156E" w:rsidRPr="00114CA4" w:rsidRDefault="00FA156E" w:rsidP="00FA156E">
      <w:pPr>
        <w:overflowPunct w:val="0"/>
        <w:autoSpaceDE w:val="0"/>
        <w:autoSpaceDN w:val="0"/>
        <w:adjustRightInd w:val="0"/>
        <w:jc w:val="center"/>
        <w:textAlignment w:val="baseline"/>
        <w:rPr>
          <w:rFonts w:eastAsia="Times New Roman" w:cs="Arial"/>
          <w:lang w:val="en-GB" w:eastAsia="zh-CN"/>
        </w:rPr>
      </w:pPr>
    </w:p>
    <w:p w14:paraId="1CCF2F7F" w14:textId="77777777" w:rsidR="00FA156E" w:rsidRPr="00114CA4" w:rsidRDefault="00FA156E" w:rsidP="00FA156E">
      <w:pPr>
        <w:keepNext/>
        <w:keepLines/>
        <w:overflowPunct w:val="0"/>
        <w:autoSpaceDE w:val="0"/>
        <w:autoSpaceDN w:val="0"/>
        <w:adjustRightInd w:val="0"/>
        <w:spacing w:before="60"/>
        <w:jc w:val="center"/>
        <w:textAlignment w:val="baseline"/>
        <w:rPr>
          <w:rFonts w:ascii="Arial" w:eastAsia="Times New Roman" w:hAnsi="Arial"/>
          <w:b/>
          <w:lang w:val="en-GB" w:eastAsia="zh-CN"/>
        </w:rPr>
      </w:pPr>
      <w:r w:rsidRPr="00114CA4">
        <w:rPr>
          <w:rFonts w:ascii="Arial" w:eastAsia="Times New Roman" w:hAnsi="Arial"/>
          <w:b/>
          <w:lang w:val="en-GB" w:eastAsia="en-GB"/>
        </w:rPr>
        <w:t xml:space="preserve">Table </w:t>
      </w:r>
      <w:r>
        <w:rPr>
          <w:rFonts w:ascii="Arial" w:eastAsia="Times New Roman" w:hAnsi="Arial"/>
          <w:b/>
          <w:lang w:val="en-GB" w:eastAsia="en-GB"/>
        </w:rPr>
        <w:t>2</w:t>
      </w:r>
      <w:r w:rsidRPr="00114CA4">
        <w:rPr>
          <w:rFonts w:ascii="Arial" w:eastAsia="Times New Roman" w:hAnsi="Arial"/>
          <w:b/>
          <w:lang w:val="en-GB" w:eastAsia="en-GB"/>
        </w:rPr>
        <w:t xml:space="preserve">: Measurement report mapping for </w:t>
      </w:r>
      <w:r>
        <w:rPr>
          <w:rFonts w:ascii="Arial" w:eastAsia="Times New Roman" w:hAnsi="Arial"/>
          <w:b/>
          <w:lang w:val="en-GB" w:eastAsia="en-GB"/>
        </w:rPr>
        <w:t xml:space="preserve">SL </w:t>
      </w:r>
      <w:r w:rsidRPr="00114CA4">
        <w:rPr>
          <w:rFonts w:ascii="Arial" w:eastAsia="Times New Roman" w:hAnsi="Arial"/>
          <w:b/>
          <w:lang w:val="en-GB" w:eastAsia="en-GB"/>
        </w:rPr>
        <w:t>PRS</w:t>
      </w:r>
      <w:r>
        <w:rPr>
          <w:rFonts w:ascii="Arial" w:eastAsia="Times New Roman" w:hAnsi="Arial"/>
          <w:b/>
          <w:lang w:val="en-GB" w:eastAsia="en-GB"/>
        </w:rPr>
        <w:t xml:space="preserve"> </w:t>
      </w:r>
      <w:r w:rsidRPr="00114CA4">
        <w:rPr>
          <w:rFonts w:ascii="Arial" w:eastAsia="Times New Roman" w:hAnsi="Arial"/>
          <w:b/>
          <w:lang w:val="en-GB" w:eastAsia="en-GB"/>
        </w:rPr>
        <w:t>RSRP</w:t>
      </w:r>
      <w:r>
        <w:rPr>
          <w:rFonts w:ascii="Arial" w:eastAsia="Times New Roman" w:hAnsi="Arial"/>
          <w:b/>
          <w:lang w:val="en-GB" w:eastAsia="en-GB"/>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608"/>
        <w:gridCol w:w="863"/>
      </w:tblGrid>
      <w:tr w:rsidR="00FA156E" w:rsidRPr="00114CA4" w14:paraId="22DB1EFE" w14:textId="77777777" w:rsidTr="003223C5">
        <w:trPr>
          <w:trHeight w:val="187"/>
          <w:jc w:val="center"/>
        </w:trPr>
        <w:tc>
          <w:tcPr>
            <w:tcW w:w="1807" w:type="dxa"/>
            <w:shd w:val="clear" w:color="auto" w:fill="auto"/>
            <w:noWrap/>
            <w:hideMark/>
          </w:tcPr>
          <w:p w14:paraId="535DED08" w14:textId="77777777" w:rsidR="00FA156E" w:rsidRPr="00114CA4" w:rsidRDefault="00FA156E" w:rsidP="003223C5">
            <w:pPr>
              <w:keepNext/>
              <w:keepLines/>
              <w:overflowPunct w:val="0"/>
              <w:autoSpaceDE w:val="0"/>
              <w:autoSpaceDN w:val="0"/>
              <w:adjustRightInd w:val="0"/>
              <w:spacing w:after="0"/>
              <w:jc w:val="center"/>
              <w:textAlignment w:val="baseline"/>
              <w:rPr>
                <w:rFonts w:ascii="Arial" w:eastAsia="Times New Roman" w:hAnsi="Arial"/>
                <w:b/>
                <w:sz w:val="18"/>
                <w:lang w:val="en-GB" w:eastAsia="ko-KR"/>
              </w:rPr>
            </w:pPr>
            <w:r w:rsidRPr="00114CA4">
              <w:rPr>
                <w:rFonts w:ascii="Arial" w:eastAsia="Times New Roman" w:hAnsi="Arial"/>
                <w:b/>
                <w:sz w:val="18"/>
                <w:lang w:val="en-GB" w:eastAsia="ko-KR"/>
              </w:rPr>
              <w:t>Reported value</w:t>
            </w:r>
          </w:p>
        </w:tc>
        <w:tc>
          <w:tcPr>
            <w:tcW w:w="2608" w:type="dxa"/>
            <w:shd w:val="clear" w:color="auto" w:fill="auto"/>
            <w:noWrap/>
            <w:hideMark/>
          </w:tcPr>
          <w:p w14:paraId="555B3A33" w14:textId="77777777" w:rsidR="00FA156E" w:rsidRPr="00114CA4" w:rsidRDefault="00FA156E" w:rsidP="003223C5">
            <w:pPr>
              <w:keepNext/>
              <w:keepLines/>
              <w:overflowPunct w:val="0"/>
              <w:autoSpaceDE w:val="0"/>
              <w:autoSpaceDN w:val="0"/>
              <w:adjustRightInd w:val="0"/>
              <w:spacing w:after="0"/>
              <w:jc w:val="center"/>
              <w:textAlignment w:val="baseline"/>
              <w:rPr>
                <w:rFonts w:ascii="Arial" w:eastAsia="Times New Roman" w:hAnsi="Arial"/>
                <w:b/>
                <w:sz w:val="18"/>
                <w:lang w:val="en-GB" w:eastAsia="ko-KR"/>
              </w:rPr>
            </w:pPr>
            <w:r w:rsidRPr="00114CA4">
              <w:rPr>
                <w:rFonts w:ascii="Arial" w:eastAsia="Times New Roman" w:hAnsi="Arial"/>
                <w:b/>
                <w:sz w:val="18"/>
                <w:lang w:val="en-GB" w:eastAsia="ko-KR"/>
              </w:rPr>
              <w:t>Measured quantity value</w:t>
            </w:r>
          </w:p>
        </w:tc>
        <w:tc>
          <w:tcPr>
            <w:tcW w:w="863" w:type="dxa"/>
            <w:shd w:val="clear" w:color="auto" w:fill="auto"/>
            <w:noWrap/>
            <w:hideMark/>
          </w:tcPr>
          <w:p w14:paraId="27D49EC1" w14:textId="77777777" w:rsidR="00FA156E" w:rsidRPr="00114CA4" w:rsidRDefault="00FA156E" w:rsidP="003223C5">
            <w:pPr>
              <w:keepNext/>
              <w:keepLines/>
              <w:overflowPunct w:val="0"/>
              <w:autoSpaceDE w:val="0"/>
              <w:autoSpaceDN w:val="0"/>
              <w:adjustRightInd w:val="0"/>
              <w:spacing w:after="0"/>
              <w:jc w:val="center"/>
              <w:textAlignment w:val="baseline"/>
              <w:rPr>
                <w:rFonts w:ascii="Arial" w:eastAsia="Times New Roman" w:hAnsi="Arial"/>
                <w:b/>
                <w:sz w:val="18"/>
                <w:lang w:val="en-GB" w:eastAsia="ko-KR"/>
              </w:rPr>
            </w:pPr>
            <w:r w:rsidRPr="00114CA4">
              <w:rPr>
                <w:rFonts w:ascii="Arial" w:eastAsia="Times New Roman" w:hAnsi="Arial"/>
                <w:b/>
                <w:sz w:val="18"/>
                <w:lang w:val="en-GB" w:eastAsia="ko-KR"/>
              </w:rPr>
              <w:t>Unit</w:t>
            </w:r>
          </w:p>
        </w:tc>
      </w:tr>
      <w:tr w:rsidR="00FA156E" w:rsidRPr="00114CA4" w14:paraId="21C0D211" w14:textId="77777777" w:rsidTr="003223C5">
        <w:trPr>
          <w:trHeight w:val="187"/>
          <w:jc w:val="center"/>
        </w:trPr>
        <w:tc>
          <w:tcPr>
            <w:tcW w:w="1807" w:type="dxa"/>
            <w:shd w:val="clear" w:color="auto" w:fill="auto"/>
            <w:noWrap/>
            <w:hideMark/>
          </w:tcPr>
          <w:p w14:paraId="4B40B7AF" w14:textId="77777777" w:rsidR="00FA156E" w:rsidRPr="00114CA4" w:rsidRDefault="00FA156E" w:rsidP="003223C5">
            <w:pPr>
              <w:keepNext/>
              <w:keepLines/>
              <w:overflowPunct w:val="0"/>
              <w:autoSpaceDE w:val="0"/>
              <w:autoSpaceDN w:val="0"/>
              <w:adjustRightInd w:val="0"/>
              <w:spacing w:after="0"/>
              <w:textAlignment w:val="baseline"/>
              <w:rPr>
                <w:rFonts w:ascii="Arial" w:eastAsia="Times New Roman" w:hAnsi="Arial"/>
                <w:sz w:val="18"/>
                <w:lang w:val="en-GB" w:eastAsia="ko-KR"/>
              </w:rPr>
            </w:pPr>
            <w:r>
              <w:rPr>
                <w:rFonts w:ascii="Arial" w:eastAsia="Times New Roman" w:hAnsi="Arial"/>
                <w:sz w:val="18"/>
                <w:lang w:val="en-GB" w:eastAsia="zh-CN"/>
              </w:rPr>
              <w:t>SL_</w:t>
            </w:r>
            <w:r w:rsidRPr="00114CA4">
              <w:rPr>
                <w:rFonts w:ascii="Arial" w:eastAsia="Times New Roman" w:hAnsi="Arial" w:hint="eastAsia"/>
                <w:sz w:val="18"/>
                <w:lang w:val="en-GB" w:eastAsia="zh-CN"/>
              </w:rPr>
              <w:t>PRS_</w:t>
            </w:r>
            <w:r w:rsidRPr="00114CA4">
              <w:rPr>
                <w:rFonts w:ascii="Arial" w:eastAsia="Times New Roman" w:hAnsi="Arial"/>
                <w:sz w:val="18"/>
                <w:lang w:val="en-GB" w:eastAsia="ko-KR"/>
              </w:rPr>
              <w:t>RSRP</w:t>
            </w:r>
            <w:r>
              <w:rPr>
                <w:rFonts w:ascii="Arial" w:eastAsia="Times New Roman" w:hAnsi="Arial"/>
                <w:sz w:val="18"/>
                <w:lang w:val="en-GB" w:eastAsia="ko-KR"/>
              </w:rPr>
              <w:t>P</w:t>
            </w:r>
            <w:r w:rsidRPr="00114CA4">
              <w:rPr>
                <w:rFonts w:ascii="Arial" w:eastAsia="Times New Roman" w:hAnsi="Arial"/>
                <w:sz w:val="18"/>
                <w:lang w:val="en-GB" w:eastAsia="ko-KR"/>
              </w:rPr>
              <w:t>_0</w:t>
            </w:r>
          </w:p>
        </w:tc>
        <w:tc>
          <w:tcPr>
            <w:tcW w:w="2608" w:type="dxa"/>
            <w:shd w:val="clear" w:color="auto" w:fill="auto"/>
            <w:noWrap/>
            <w:hideMark/>
          </w:tcPr>
          <w:p w14:paraId="0CD3A45F" w14:textId="77777777" w:rsidR="00FA156E" w:rsidRPr="00114CA4" w:rsidRDefault="00FA156E" w:rsidP="003223C5">
            <w:pPr>
              <w:keepNext/>
              <w:keepLines/>
              <w:overflowPunct w:val="0"/>
              <w:autoSpaceDE w:val="0"/>
              <w:autoSpaceDN w:val="0"/>
              <w:adjustRightInd w:val="0"/>
              <w:spacing w:after="0"/>
              <w:textAlignment w:val="baseline"/>
              <w:rPr>
                <w:rFonts w:ascii="Arial" w:eastAsia="Times New Roman" w:hAnsi="Arial"/>
                <w:sz w:val="18"/>
                <w:lang w:val="en-GB" w:eastAsia="ko-KR"/>
              </w:rPr>
            </w:pPr>
            <w:r>
              <w:rPr>
                <w:rFonts w:ascii="Arial" w:eastAsia="Times New Roman" w:hAnsi="Arial"/>
                <w:sz w:val="18"/>
                <w:lang w:val="en-GB" w:eastAsia="zh-CN"/>
              </w:rPr>
              <w:t>SL_</w:t>
            </w:r>
            <w:r w:rsidRPr="00114CA4">
              <w:rPr>
                <w:rFonts w:ascii="Arial" w:eastAsia="Times New Roman" w:hAnsi="Arial"/>
                <w:sz w:val="18"/>
                <w:lang w:val="en-GB" w:eastAsia="zh-CN"/>
              </w:rPr>
              <w:t>PRS</w:t>
            </w:r>
            <w:r w:rsidRPr="00114CA4">
              <w:rPr>
                <w:rFonts w:ascii="Arial" w:eastAsia="Times New Roman" w:hAnsi="Arial" w:hint="eastAsia"/>
                <w:sz w:val="18"/>
                <w:lang w:val="en-GB" w:eastAsia="zh-CN"/>
              </w:rPr>
              <w:t>-</w:t>
            </w:r>
            <w:r w:rsidRPr="00114CA4">
              <w:rPr>
                <w:rFonts w:ascii="Arial" w:eastAsia="Times New Roman" w:hAnsi="Arial"/>
                <w:sz w:val="18"/>
                <w:lang w:val="en-GB" w:eastAsia="ko-KR"/>
              </w:rPr>
              <w:t>RSRP</w:t>
            </w:r>
            <w:r>
              <w:rPr>
                <w:rFonts w:ascii="Arial" w:eastAsia="Times New Roman" w:hAnsi="Arial"/>
                <w:sz w:val="18"/>
                <w:lang w:val="en-GB" w:eastAsia="ko-KR"/>
              </w:rPr>
              <w:t>P</w:t>
            </w:r>
            <w:r w:rsidRPr="00114CA4">
              <w:rPr>
                <w:rFonts w:ascii="Arial" w:eastAsia="Times New Roman" w:hAnsi="Arial"/>
                <w:sz w:val="18"/>
                <w:lang w:val="en-GB" w:eastAsia="ko-KR"/>
              </w:rPr>
              <w:t>&lt;-156</w:t>
            </w:r>
          </w:p>
        </w:tc>
        <w:tc>
          <w:tcPr>
            <w:tcW w:w="863" w:type="dxa"/>
            <w:shd w:val="clear" w:color="auto" w:fill="auto"/>
            <w:noWrap/>
            <w:hideMark/>
          </w:tcPr>
          <w:p w14:paraId="2E55844A" w14:textId="77777777" w:rsidR="00FA156E" w:rsidRPr="00114CA4" w:rsidRDefault="00FA156E" w:rsidP="003223C5">
            <w:pPr>
              <w:keepNext/>
              <w:keepLines/>
              <w:overflowPunct w:val="0"/>
              <w:autoSpaceDE w:val="0"/>
              <w:autoSpaceDN w:val="0"/>
              <w:adjustRightInd w:val="0"/>
              <w:spacing w:after="0"/>
              <w:textAlignment w:val="baseline"/>
              <w:rPr>
                <w:rFonts w:ascii="Arial" w:eastAsia="Times New Roman" w:hAnsi="Arial"/>
                <w:sz w:val="18"/>
                <w:lang w:val="en-GB" w:eastAsia="ko-KR"/>
              </w:rPr>
            </w:pPr>
            <w:r w:rsidRPr="00114CA4">
              <w:rPr>
                <w:rFonts w:ascii="Arial" w:eastAsia="Times New Roman" w:hAnsi="Arial"/>
                <w:sz w:val="18"/>
                <w:lang w:val="en-GB" w:eastAsia="ko-KR"/>
              </w:rPr>
              <w:t>dBm</w:t>
            </w:r>
          </w:p>
        </w:tc>
      </w:tr>
      <w:tr w:rsidR="00FA156E" w:rsidRPr="00114CA4" w14:paraId="2403FDDB" w14:textId="77777777" w:rsidTr="003223C5">
        <w:trPr>
          <w:trHeight w:val="187"/>
          <w:jc w:val="center"/>
        </w:trPr>
        <w:tc>
          <w:tcPr>
            <w:tcW w:w="1807" w:type="dxa"/>
            <w:shd w:val="clear" w:color="auto" w:fill="auto"/>
            <w:noWrap/>
            <w:hideMark/>
          </w:tcPr>
          <w:p w14:paraId="7D479F14" w14:textId="77777777" w:rsidR="00FA156E" w:rsidRPr="00114CA4" w:rsidRDefault="00FA156E" w:rsidP="003223C5">
            <w:pPr>
              <w:keepNext/>
              <w:keepLines/>
              <w:overflowPunct w:val="0"/>
              <w:autoSpaceDE w:val="0"/>
              <w:autoSpaceDN w:val="0"/>
              <w:adjustRightInd w:val="0"/>
              <w:spacing w:after="0"/>
              <w:textAlignment w:val="baseline"/>
              <w:rPr>
                <w:rFonts w:ascii="Arial" w:eastAsia="Times New Roman" w:hAnsi="Arial"/>
                <w:sz w:val="18"/>
                <w:lang w:val="en-GB" w:eastAsia="ko-KR"/>
              </w:rPr>
            </w:pPr>
            <w:r>
              <w:rPr>
                <w:rFonts w:ascii="Arial" w:eastAsia="Times New Roman" w:hAnsi="Arial"/>
                <w:sz w:val="18"/>
                <w:lang w:val="en-GB" w:eastAsia="zh-CN"/>
              </w:rPr>
              <w:t>SL_</w:t>
            </w:r>
            <w:r w:rsidRPr="00114CA4">
              <w:rPr>
                <w:rFonts w:ascii="Arial" w:eastAsia="Times New Roman" w:hAnsi="Arial" w:hint="eastAsia"/>
                <w:sz w:val="18"/>
                <w:lang w:val="en-GB" w:eastAsia="zh-CN"/>
              </w:rPr>
              <w:t>PRS_</w:t>
            </w:r>
            <w:r w:rsidRPr="00114CA4">
              <w:rPr>
                <w:rFonts w:ascii="Arial" w:eastAsia="Times New Roman" w:hAnsi="Arial"/>
                <w:sz w:val="18"/>
                <w:lang w:val="en-GB" w:eastAsia="ko-KR"/>
              </w:rPr>
              <w:t>RSRP</w:t>
            </w:r>
            <w:r>
              <w:rPr>
                <w:rFonts w:ascii="Arial" w:eastAsia="Times New Roman" w:hAnsi="Arial"/>
                <w:sz w:val="18"/>
                <w:lang w:val="en-GB" w:eastAsia="ko-KR"/>
              </w:rPr>
              <w:t>P</w:t>
            </w:r>
            <w:r w:rsidRPr="00114CA4">
              <w:rPr>
                <w:rFonts w:ascii="Arial" w:eastAsia="Times New Roman" w:hAnsi="Arial"/>
                <w:sz w:val="18"/>
                <w:lang w:val="en-GB" w:eastAsia="ko-KR"/>
              </w:rPr>
              <w:t>_1</w:t>
            </w:r>
          </w:p>
        </w:tc>
        <w:tc>
          <w:tcPr>
            <w:tcW w:w="2608" w:type="dxa"/>
            <w:shd w:val="clear" w:color="auto" w:fill="auto"/>
            <w:noWrap/>
            <w:hideMark/>
          </w:tcPr>
          <w:p w14:paraId="3FAEB85A" w14:textId="77777777" w:rsidR="00FA156E" w:rsidRPr="00114CA4" w:rsidRDefault="00FA156E" w:rsidP="003223C5">
            <w:pPr>
              <w:keepNext/>
              <w:keepLines/>
              <w:overflowPunct w:val="0"/>
              <w:autoSpaceDE w:val="0"/>
              <w:autoSpaceDN w:val="0"/>
              <w:adjustRightInd w:val="0"/>
              <w:spacing w:after="0"/>
              <w:textAlignment w:val="baseline"/>
              <w:rPr>
                <w:rFonts w:ascii="Arial" w:eastAsia="Times New Roman" w:hAnsi="Arial"/>
                <w:sz w:val="18"/>
                <w:lang w:val="en-GB" w:eastAsia="ko-KR"/>
              </w:rPr>
            </w:pPr>
            <w:r w:rsidRPr="00114CA4">
              <w:rPr>
                <w:rFonts w:ascii="Arial" w:eastAsia="Times New Roman" w:hAnsi="Arial"/>
                <w:sz w:val="18"/>
                <w:lang w:val="en-GB" w:eastAsia="ko-KR"/>
              </w:rPr>
              <w:t>-156</w:t>
            </w:r>
            <w:r w:rsidRPr="00114CA4">
              <w:rPr>
                <w:rFonts w:ascii="Arial" w:eastAsia="Times New Roman" w:hAnsi="Arial" w:hint="eastAsia"/>
                <w:sz w:val="18"/>
                <w:lang w:val="en-GB" w:eastAsia="ko-KR"/>
              </w:rPr>
              <w:t>≤</w:t>
            </w:r>
            <w:r>
              <w:rPr>
                <w:rFonts w:ascii="Arial" w:eastAsia="Times New Roman" w:hAnsi="Arial"/>
                <w:sz w:val="18"/>
                <w:lang w:val="en-GB" w:eastAsia="zh-CN"/>
              </w:rPr>
              <w:t xml:space="preserve"> SL_</w:t>
            </w:r>
            <w:r w:rsidRPr="00114CA4">
              <w:rPr>
                <w:rFonts w:ascii="Arial" w:eastAsia="Times New Roman" w:hAnsi="Arial"/>
                <w:sz w:val="18"/>
                <w:lang w:val="en-GB" w:eastAsia="zh-CN"/>
              </w:rPr>
              <w:t>PRS</w:t>
            </w:r>
            <w:r w:rsidRPr="00114CA4">
              <w:rPr>
                <w:rFonts w:ascii="Arial" w:eastAsia="Times New Roman" w:hAnsi="Arial"/>
                <w:sz w:val="18"/>
                <w:lang w:val="en-GB" w:eastAsia="ko-KR"/>
              </w:rPr>
              <w:t>-RSRP</w:t>
            </w:r>
            <w:r>
              <w:rPr>
                <w:rFonts w:ascii="Arial" w:eastAsia="Times New Roman" w:hAnsi="Arial"/>
                <w:sz w:val="18"/>
                <w:lang w:val="en-GB" w:eastAsia="ko-KR"/>
              </w:rPr>
              <w:t>P</w:t>
            </w:r>
            <w:r w:rsidRPr="00114CA4">
              <w:rPr>
                <w:rFonts w:ascii="Arial" w:eastAsia="Times New Roman" w:hAnsi="Arial"/>
                <w:sz w:val="18"/>
                <w:lang w:val="en-GB" w:eastAsia="ko-KR"/>
              </w:rPr>
              <w:t>&lt;-155</w:t>
            </w:r>
          </w:p>
        </w:tc>
        <w:tc>
          <w:tcPr>
            <w:tcW w:w="863" w:type="dxa"/>
            <w:shd w:val="clear" w:color="auto" w:fill="auto"/>
            <w:noWrap/>
            <w:hideMark/>
          </w:tcPr>
          <w:p w14:paraId="2CE338BA" w14:textId="77777777" w:rsidR="00FA156E" w:rsidRPr="00114CA4" w:rsidRDefault="00FA156E" w:rsidP="003223C5">
            <w:pPr>
              <w:keepNext/>
              <w:keepLines/>
              <w:overflowPunct w:val="0"/>
              <w:autoSpaceDE w:val="0"/>
              <w:autoSpaceDN w:val="0"/>
              <w:adjustRightInd w:val="0"/>
              <w:spacing w:after="0"/>
              <w:textAlignment w:val="baseline"/>
              <w:rPr>
                <w:rFonts w:ascii="Arial" w:eastAsia="Times New Roman" w:hAnsi="Arial"/>
                <w:sz w:val="18"/>
                <w:lang w:val="en-GB" w:eastAsia="ko-KR"/>
              </w:rPr>
            </w:pPr>
            <w:r w:rsidRPr="00114CA4">
              <w:rPr>
                <w:rFonts w:ascii="Arial" w:eastAsia="Times New Roman" w:hAnsi="Arial"/>
                <w:sz w:val="18"/>
                <w:lang w:val="en-GB" w:eastAsia="ko-KR"/>
              </w:rPr>
              <w:t>dBm</w:t>
            </w:r>
          </w:p>
        </w:tc>
      </w:tr>
      <w:tr w:rsidR="00FA156E" w:rsidRPr="00114CA4" w14:paraId="224C311D" w14:textId="77777777" w:rsidTr="003223C5">
        <w:trPr>
          <w:trHeight w:val="187"/>
          <w:jc w:val="center"/>
        </w:trPr>
        <w:tc>
          <w:tcPr>
            <w:tcW w:w="1807" w:type="dxa"/>
            <w:shd w:val="clear" w:color="auto" w:fill="auto"/>
            <w:noWrap/>
          </w:tcPr>
          <w:p w14:paraId="482E7C92" w14:textId="77777777" w:rsidR="00FA156E" w:rsidRPr="00114CA4" w:rsidRDefault="00FA156E" w:rsidP="003223C5">
            <w:pPr>
              <w:keepNext/>
              <w:keepLines/>
              <w:overflowPunct w:val="0"/>
              <w:autoSpaceDE w:val="0"/>
              <w:autoSpaceDN w:val="0"/>
              <w:adjustRightInd w:val="0"/>
              <w:spacing w:after="0"/>
              <w:textAlignment w:val="baseline"/>
              <w:rPr>
                <w:rFonts w:ascii="Arial" w:eastAsia="Times New Roman" w:hAnsi="Arial"/>
                <w:sz w:val="18"/>
                <w:lang w:val="en-GB" w:eastAsia="ko-KR"/>
              </w:rPr>
            </w:pPr>
            <w:r w:rsidRPr="00114CA4">
              <w:rPr>
                <w:rFonts w:ascii="Arial" w:eastAsia="Times New Roman" w:hAnsi="Arial"/>
                <w:sz w:val="18"/>
                <w:lang w:val="en-GB" w:eastAsia="ko-KR"/>
              </w:rPr>
              <w:t>…</w:t>
            </w:r>
          </w:p>
        </w:tc>
        <w:tc>
          <w:tcPr>
            <w:tcW w:w="2608" w:type="dxa"/>
            <w:shd w:val="clear" w:color="auto" w:fill="auto"/>
            <w:noWrap/>
          </w:tcPr>
          <w:p w14:paraId="3A6DC7DA" w14:textId="77777777" w:rsidR="00FA156E" w:rsidRPr="00114CA4" w:rsidRDefault="00FA156E" w:rsidP="003223C5">
            <w:pPr>
              <w:keepNext/>
              <w:keepLines/>
              <w:overflowPunct w:val="0"/>
              <w:autoSpaceDE w:val="0"/>
              <w:autoSpaceDN w:val="0"/>
              <w:adjustRightInd w:val="0"/>
              <w:spacing w:after="0"/>
              <w:textAlignment w:val="baseline"/>
              <w:rPr>
                <w:rFonts w:ascii="Arial" w:eastAsia="Times New Roman" w:hAnsi="Arial"/>
                <w:sz w:val="18"/>
                <w:lang w:val="en-GB" w:eastAsia="ko-KR"/>
              </w:rPr>
            </w:pPr>
            <w:r w:rsidRPr="00114CA4">
              <w:rPr>
                <w:rFonts w:ascii="Arial" w:eastAsia="Times New Roman" w:hAnsi="Arial"/>
                <w:sz w:val="18"/>
                <w:lang w:val="en-GB" w:eastAsia="ko-KR"/>
              </w:rPr>
              <w:t>…</w:t>
            </w:r>
          </w:p>
        </w:tc>
        <w:tc>
          <w:tcPr>
            <w:tcW w:w="863" w:type="dxa"/>
            <w:shd w:val="clear" w:color="auto" w:fill="auto"/>
            <w:noWrap/>
          </w:tcPr>
          <w:p w14:paraId="2098D5BB" w14:textId="77777777" w:rsidR="00FA156E" w:rsidRPr="00114CA4" w:rsidRDefault="00FA156E" w:rsidP="003223C5">
            <w:pPr>
              <w:keepNext/>
              <w:keepLines/>
              <w:overflowPunct w:val="0"/>
              <w:autoSpaceDE w:val="0"/>
              <w:autoSpaceDN w:val="0"/>
              <w:adjustRightInd w:val="0"/>
              <w:spacing w:after="0"/>
              <w:textAlignment w:val="baseline"/>
              <w:rPr>
                <w:rFonts w:ascii="Arial" w:eastAsia="Times New Roman" w:hAnsi="Arial"/>
                <w:sz w:val="18"/>
                <w:lang w:val="en-GB" w:eastAsia="ko-KR"/>
              </w:rPr>
            </w:pPr>
            <w:r w:rsidRPr="00114CA4">
              <w:rPr>
                <w:rFonts w:ascii="Arial" w:eastAsia="Times New Roman" w:hAnsi="Arial"/>
                <w:sz w:val="18"/>
                <w:lang w:val="en-GB" w:eastAsia="ko-KR"/>
              </w:rPr>
              <w:t>…</w:t>
            </w:r>
          </w:p>
        </w:tc>
      </w:tr>
      <w:tr w:rsidR="00FA156E" w:rsidRPr="00114CA4" w14:paraId="71150639" w14:textId="77777777" w:rsidTr="003223C5">
        <w:trPr>
          <w:trHeight w:val="187"/>
          <w:jc w:val="center"/>
        </w:trPr>
        <w:tc>
          <w:tcPr>
            <w:tcW w:w="1807" w:type="dxa"/>
            <w:shd w:val="clear" w:color="auto" w:fill="auto"/>
            <w:noWrap/>
            <w:hideMark/>
          </w:tcPr>
          <w:p w14:paraId="6004F8A1" w14:textId="77777777" w:rsidR="00FA156E" w:rsidRPr="00114CA4" w:rsidRDefault="00FA156E" w:rsidP="003223C5">
            <w:pPr>
              <w:keepNext/>
              <w:keepLines/>
              <w:overflowPunct w:val="0"/>
              <w:autoSpaceDE w:val="0"/>
              <w:autoSpaceDN w:val="0"/>
              <w:adjustRightInd w:val="0"/>
              <w:spacing w:after="0"/>
              <w:textAlignment w:val="baseline"/>
              <w:rPr>
                <w:rFonts w:ascii="Arial" w:eastAsia="Times New Roman" w:hAnsi="Arial"/>
                <w:sz w:val="18"/>
                <w:lang w:val="en-GB" w:eastAsia="ko-KR"/>
              </w:rPr>
            </w:pPr>
            <w:r>
              <w:rPr>
                <w:rFonts w:ascii="Arial" w:eastAsia="Times New Roman" w:hAnsi="Arial"/>
                <w:sz w:val="18"/>
                <w:lang w:val="en-GB" w:eastAsia="zh-CN"/>
              </w:rPr>
              <w:t>SL_</w:t>
            </w:r>
            <w:r w:rsidRPr="00114CA4">
              <w:rPr>
                <w:rFonts w:ascii="Arial" w:eastAsia="Times New Roman" w:hAnsi="Arial" w:hint="eastAsia"/>
                <w:sz w:val="18"/>
                <w:lang w:val="en-GB" w:eastAsia="zh-CN"/>
              </w:rPr>
              <w:t>PRS_</w:t>
            </w:r>
            <w:r w:rsidRPr="00114CA4">
              <w:rPr>
                <w:rFonts w:ascii="Arial" w:eastAsia="Times New Roman" w:hAnsi="Arial"/>
                <w:sz w:val="18"/>
                <w:lang w:val="en-GB" w:eastAsia="ko-KR"/>
              </w:rPr>
              <w:t>RSRP</w:t>
            </w:r>
            <w:r>
              <w:rPr>
                <w:rFonts w:ascii="Arial" w:eastAsia="Times New Roman" w:hAnsi="Arial"/>
                <w:sz w:val="18"/>
                <w:lang w:val="en-GB" w:eastAsia="ko-KR"/>
              </w:rPr>
              <w:t>P</w:t>
            </w:r>
            <w:r w:rsidRPr="00114CA4">
              <w:rPr>
                <w:rFonts w:ascii="Arial" w:eastAsia="Times New Roman" w:hAnsi="Arial"/>
                <w:sz w:val="18"/>
                <w:lang w:val="en-GB" w:eastAsia="ko-KR"/>
              </w:rPr>
              <w:t>_125</w:t>
            </w:r>
          </w:p>
        </w:tc>
        <w:tc>
          <w:tcPr>
            <w:tcW w:w="2608" w:type="dxa"/>
            <w:shd w:val="clear" w:color="auto" w:fill="auto"/>
            <w:noWrap/>
            <w:hideMark/>
          </w:tcPr>
          <w:p w14:paraId="39C32330" w14:textId="77777777" w:rsidR="00FA156E" w:rsidRPr="00114CA4" w:rsidRDefault="00FA156E" w:rsidP="003223C5">
            <w:pPr>
              <w:keepNext/>
              <w:keepLines/>
              <w:overflowPunct w:val="0"/>
              <w:autoSpaceDE w:val="0"/>
              <w:autoSpaceDN w:val="0"/>
              <w:adjustRightInd w:val="0"/>
              <w:spacing w:after="0"/>
              <w:textAlignment w:val="baseline"/>
              <w:rPr>
                <w:rFonts w:ascii="Arial" w:eastAsia="Times New Roman" w:hAnsi="Arial"/>
                <w:sz w:val="18"/>
                <w:lang w:val="en-GB" w:eastAsia="ko-KR"/>
              </w:rPr>
            </w:pPr>
            <w:r w:rsidRPr="00114CA4">
              <w:rPr>
                <w:rFonts w:ascii="Arial" w:eastAsia="Times New Roman" w:hAnsi="Arial"/>
                <w:sz w:val="18"/>
                <w:lang w:val="en-GB" w:eastAsia="ko-KR"/>
              </w:rPr>
              <w:t>-32</w:t>
            </w:r>
            <w:r w:rsidRPr="00114CA4">
              <w:rPr>
                <w:rFonts w:ascii="Arial" w:eastAsia="Times New Roman" w:hAnsi="Arial" w:hint="eastAsia"/>
                <w:sz w:val="18"/>
                <w:lang w:val="en-GB" w:eastAsia="ko-KR"/>
              </w:rPr>
              <w:t>≤</w:t>
            </w:r>
            <w:r>
              <w:rPr>
                <w:rFonts w:ascii="Arial" w:eastAsia="Times New Roman" w:hAnsi="Arial"/>
                <w:sz w:val="18"/>
                <w:lang w:val="en-GB" w:eastAsia="zh-CN"/>
              </w:rPr>
              <w:t xml:space="preserve"> SL_</w:t>
            </w:r>
            <w:r w:rsidRPr="00114CA4">
              <w:rPr>
                <w:rFonts w:ascii="Arial" w:eastAsia="Times New Roman" w:hAnsi="Arial"/>
                <w:sz w:val="18"/>
                <w:lang w:val="en-GB" w:eastAsia="zh-CN"/>
              </w:rPr>
              <w:t>PRS</w:t>
            </w:r>
            <w:r w:rsidRPr="00114CA4">
              <w:rPr>
                <w:rFonts w:ascii="Arial" w:eastAsia="Times New Roman" w:hAnsi="Arial"/>
                <w:sz w:val="18"/>
                <w:lang w:val="en-GB" w:eastAsia="ko-KR"/>
              </w:rPr>
              <w:t>-RSRP</w:t>
            </w:r>
            <w:r>
              <w:rPr>
                <w:rFonts w:ascii="Arial" w:eastAsia="Times New Roman" w:hAnsi="Arial"/>
                <w:sz w:val="18"/>
                <w:lang w:val="en-GB" w:eastAsia="ko-KR"/>
              </w:rPr>
              <w:t>P</w:t>
            </w:r>
            <w:r w:rsidRPr="00114CA4">
              <w:rPr>
                <w:rFonts w:ascii="Arial" w:eastAsia="Times New Roman" w:hAnsi="Arial"/>
                <w:sz w:val="18"/>
                <w:lang w:val="en-GB" w:eastAsia="ko-KR"/>
              </w:rPr>
              <w:t>&lt;-31</w:t>
            </w:r>
          </w:p>
        </w:tc>
        <w:tc>
          <w:tcPr>
            <w:tcW w:w="863" w:type="dxa"/>
            <w:shd w:val="clear" w:color="auto" w:fill="auto"/>
            <w:noWrap/>
            <w:hideMark/>
          </w:tcPr>
          <w:p w14:paraId="0E29B518" w14:textId="77777777" w:rsidR="00FA156E" w:rsidRPr="00114CA4" w:rsidRDefault="00FA156E" w:rsidP="003223C5">
            <w:pPr>
              <w:keepNext/>
              <w:keepLines/>
              <w:overflowPunct w:val="0"/>
              <w:autoSpaceDE w:val="0"/>
              <w:autoSpaceDN w:val="0"/>
              <w:adjustRightInd w:val="0"/>
              <w:spacing w:after="0"/>
              <w:textAlignment w:val="baseline"/>
              <w:rPr>
                <w:rFonts w:ascii="Arial" w:eastAsia="Times New Roman" w:hAnsi="Arial"/>
                <w:sz w:val="18"/>
                <w:lang w:val="en-GB" w:eastAsia="ko-KR"/>
              </w:rPr>
            </w:pPr>
            <w:r w:rsidRPr="00114CA4">
              <w:rPr>
                <w:rFonts w:ascii="Arial" w:eastAsia="Times New Roman" w:hAnsi="Arial"/>
                <w:sz w:val="18"/>
                <w:lang w:val="en-GB" w:eastAsia="ko-KR"/>
              </w:rPr>
              <w:t>dBm</w:t>
            </w:r>
          </w:p>
        </w:tc>
      </w:tr>
      <w:tr w:rsidR="00FA156E" w:rsidRPr="00114CA4" w14:paraId="5FEB5F17" w14:textId="77777777" w:rsidTr="003223C5">
        <w:trPr>
          <w:trHeight w:val="187"/>
          <w:jc w:val="center"/>
        </w:trPr>
        <w:tc>
          <w:tcPr>
            <w:tcW w:w="1807" w:type="dxa"/>
            <w:shd w:val="clear" w:color="auto" w:fill="auto"/>
            <w:noWrap/>
            <w:hideMark/>
          </w:tcPr>
          <w:p w14:paraId="4E9CB4DD" w14:textId="77777777" w:rsidR="00FA156E" w:rsidRPr="00114CA4" w:rsidRDefault="00FA156E" w:rsidP="003223C5">
            <w:pPr>
              <w:keepNext/>
              <w:keepLines/>
              <w:overflowPunct w:val="0"/>
              <w:autoSpaceDE w:val="0"/>
              <w:autoSpaceDN w:val="0"/>
              <w:adjustRightInd w:val="0"/>
              <w:spacing w:after="0"/>
              <w:textAlignment w:val="baseline"/>
              <w:rPr>
                <w:rFonts w:ascii="Arial" w:eastAsia="Times New Roman" w:hAnsi="Arial"/>
                <w:sz w:val="18"/>
                <w:lang w:val="en-GB" w:eastAsia="ko-KR"/>
              </w:rPr>
            </w:pPr>
            <w:r>
              <w:rPr>
                <w:rFonts w:ascii="Arial" w:eastAsia="Times New Roman" w:hAnsi="Arial"/>
                <w:sz w:val="18"/>
                <w:lang w:val="en-GB" w:eastAsia="zh-CN"/>
              </w:rPr>
              <w:t>SL_</w:t>
            </w:r>
            <w:r w:rsidRPr="00114CA4">
              <w:rPr>
                <w:rFonts w:ascii="Arial" w:eastAsia="Times New Roman" w:hAnsi="Arial" w:hint="eastAsia"/>
                <w:sz w:val="18"/>
                <w:lang w:val="en-GB" w:eastAsia="zh-CN"/>
              </w:rPr>
              <w:t>PRS_</w:t>
            </w:r>
            <w:r w:rsidRPr="00114CA4">
              <w:rPr>
                <w:rFonts w:ascii="Arial" w:eastAsia="Times New Roman" w:hAnsi="Arial"/>
                <w:sz w:val="18"/>
                <w:lang w:val="en-GB" w:eastAsia="ko-KR"/>
              </w:rPr>
              <w:t>RSRP</w:t>
            </w:r>
            <w:r>
              <w:rPr>
                <w:rFonts w:ascii="Arial" w:eastAsia="Times New Roman" w:hAnsi="Arial"/>
                <w:sz w:val="18"/>
                <w:lang w:val="en-GB" w:eastAsia="ko-KR"/>
              </w:rPr>
              <w:t>P</w:t>
            </w:r>
            <w:r w:rsidRPr="00114CA4">
              <w:rPr>
                <w:rFonts w:ascii="Arial" w:eastAsia="Times New Roman" w:hAnsi="Arial"/>
                <w:sz w:val="18"/>
                <w:lang w:val="en-GB" w:eastAsia="ko-KR"/>
              </w:rPr>
              <w:t>_126</w:t>
            </w:r>
          </w:p>
        </w:tc>
        <w:tc>
          <w:tcPr>
            <w:tcW w:w="2608" w:type="dxa"/>
            <w:shd w:val="clear" w:color="auto" w:fill="auto"/>
            <w:noWrap/>
            <w:hideMark/>
          </w:tcPr>
          <w:p w14:paraId="6CD35B5F" w14:textId="77777777" w:rsidR="00FA156E" w:rsidRPr="00114CA4" w:rsidRDefault="00FA156E" w:rsidP="003223C5">
            <w:pPr>
              <w:keepNext/>
              <w:keepLines/>
              <w:overflowPunct w:val="0"/>
              <w:autoSpaceDE w:val="0"/>
              <w:autoSpaceDN w:val="0"/>
              <w:adjustRightInd w:val="0"/>
              <w:spacing w:after="0"/>
              <w:textAlignment w:val="baseline"/>
              <w:rPr>
                <w:rFonts w:ascii="Arial" w:eastAsia="Times New Roman" w:hAnsi="Arial"/>
                <w:sz w:val="18"/>
                <w:lang w:val="en-GB" w:eastAsia="ko-KR"/>
              </w:rPr>
            </w:pPr>
            <w:r w:rsidRPr="00114CA4">
              <w:rPr>
                <w:rFonts w:ascii="Arial" w:eastAsia="Times New Roman" w:hAnsi="Arial"/>
                <w:sz w:val="18"/>
                <w:lang w:val="en-GB" w:eastAsia="ko-KR"/>
              </w:rPr>
              <w:t>-31</w:t>
            </w:r>
            <w:r w:rsidRPr="00114CA4">
              <w:rPr>
                <w:rFonts w:ascii="Arial" w:eastAsia="Times New Roman" w:hAnsi="Arial" w:hint="eastAsia"/>
                <w:sz w:val="18"/>
                <w:lang w:val="en-GB" w:eastAsia="ko-KR"/>
              </w:rPr>
              <w:t>≤</w:t>
            </w:r>
            <w:r>
              <w:rPr>
                <w:rFonts w:ascii="Arial" w:eastAsia="Times New Roman" w:hAnsi="Arial"/>
                <w:sz w:val="18"/>
                <w:lang w:val="en-GB" w:eastAsia="zh-CN"/>
              </w:rPr>
              <w:t xml:space="preserve"> SL_</w:t>
            </w:r>
            <w:r w:rsidRPr="00114CA4">
              <w:rPr>
                <w:rFonts w:ascii="Arial" w:eastAsia="Times New Roman" w:hAnsi="Arial"/>
                <w:sz w:val="18"/>
                <w:lang w:val="en-GB" w:eastAsia="zh-CN"/>
              </w:rPr>
              <w:t>PRS</w:t>
            </w:r>
            <w:r w:rsidRPr="00114CA4">
              <w:rPr>
                <w:rFonts w:ascii="Arial" w:eastAsia="Times New Roman" w:hAnsi="Arial"/>
                <w:sz w:val="18"/>
                <w:lang w:val="en-GB" w:eastAsia="ko-KR"/>
              </w:rPr>
              <w:t>-RSRP</w:t>
            </w:r>
            <w:r>
              <w:rPr>
                <w:rFonts w:ascii="Arial" w:eastAsia="Times New Roman" w:hAnsi="Arial"/>
                <w:sz w:val="18"/>
                <w:lang w:val="en-GB" w:eastAsia="ko-KR"/>
              </w:rPr>
              <w:t>P</w:t>
            </w:r>
          </w:p>
        </w:tc>
        <w:tc>
          <w:tcPr>
            <w:tcW w:w="863" w:type="dxa"/>
            <w:shd w:val="clear" w:color="auto" w:fill="auto"/>
            <w:noWrap/>
            <w:hideMark/>
          </w:tcPr>
          <w:p w14:paraId="03654A98" w14:textId="77777777" w:rsidR="00FA156E" w:rsidRPr="00114CA4" w:rsidRDefault="00FA156E" w:rsidP="003223C5">
            <w:pPr>
              <w:keepNext/>
              <w:keepLines/>
              <w:overflowPunct w:val="0"/>
              <w:autoSpaceDE w:val="0"/>
              <w:autoSpaceDN w:val="0"/>
              <w:adjustRightInd w:val="0"/>
              <w:spacing w:after="0"/>
              <w:textAlignment w:val="baseline"/>
              <w:rPr>
                <w:rFonts w:ascii="Arial" w:eastAsia="Times New Roman" w:hAnsi="Arial"/>
                <w:sz w:val="18"/>
                <w:lang w:val="en-GB" w:eastAsia="ko-KR"/>
              </w:rPr>
            </w:pPr>
            <w:r w:rsidRPr="00114CA4">
              <w:rPr>
                <w:rFonts w:ascii="Arial" w:eastAsia="Times New Roman" w:hAnsi="Arial"/>
                <w:sz w:val="18"/>
                <w:lang w:val="en-GB" w:eastAsia="ko-KR"/>
              </w:rPr>
              <w:t>dBm</w:t>
            </w:r>
          </w:p>
        </w:tc>
      </w:tr>
    </w:tbl>
    <w:p w14:paraId="63ABE632" w14:textId="77777777" w:rsidR="00FA156E" w:rsidRPr="00114CA4" w:rsidRDefault="00FA156E" w:rsidP="00FA156E">
      <w:pPr>
        <w:overflowPunct w:val="0"/>
        <w:autoSpaceDE w:val="0"/>
        <w:autoSpaceDN w:val="0"/>
        <w:adjustRightInd w:val="0"/>
        <w:jc w:val="center"/>
        <w:textAlignment w:val="baseline"/>
        <w:rPr>
          <w:rFonts w:eastAsia="Times New Roman" w:cs="Arial"/>
          <w:lang w:val="en-GB" w:eastAsia="zh-CN"/>
        </w:rPr>
      </w:pPr>
    </w:p>
    <w:p w14:paraId="2ADB38AE" w14:textId="0191B8C6" w:rsidR="000356EC" w:rsidRPr="005A1533" w:rsidRDefault="00E13DE1" w:rsidP="000356EC">
      <w:pPr>
        <w:jc w:val="both"/>
        <w:rPr>
          <w:rFonts w:ascii="Arial" w:hAnsi="Arial" w:cs="Arial"/>
          <w:color w:val="000000"/>
        </w:rPr>
      </w:pPr>
      <w:r w:rsidRPr="005A1533">
        <w:rPr>
          <w:rFonts w:ascii="Arial" w:hAnsi="Arial" w:cs="Arial"/>
          <w:color w:val="000000"/>
          <w:u w:val="single"/>
        </w:rPr>
        <w:t xml:space="preserve">SL </w:t>
      </w:r>
      <w:r w:rsidR="00C07257" w:rsidRPr="005A1533">
        <w:rPr>
          <w:rFonts w:ascii="Arial" w:hAnsi="Arial" w:cs="Arial"/>
          <w:color w:val="000000"/>
          <w:u w:val="single"/>
        </w:rPr>
        <w:t xml:space="preserve">PRS </w:t>
      </w:r>
      <w:r w:rsidRPr="005A1533">
        <w:rPr>
          <w:rFonts w:ascii="Arial" w:hAnsi="Arial" w:cs="Arial"/>
          <w:color w:val="000000"/>
          <w:u w:val="single"/>
        </w:rPr>
        <w:t>A</w:t>
      </w:r>
      <w:r w:rsidR="00F91CD5" w:rsidRPr="005A1533">
        <w:rPr>
          <w:rFonts w:ascii="Arial" w:hAnsi="Arial" w:cs="Arial"/>
          <w:color w:val="000000"/>
          <w:u w:val="single"/>
        </w:rPr>
        <w:t>o</w:t>
      </w:r>
      <w:r w:rsidRPr="005A1533">
        <w:rPr>
          <w:rFonts w:ascii="Arial" w:hAnsi="Arial" w:cs="Arial"/>
          <w:color w:val="000000"/>
          <w:u w:val="single"/>
        </w:rPr>
        <w:t>A/Z</w:t>
      </w:r>
      <w:r w:rsidR="00F91CD5" w:rsidRPr="005A1533">
        <w:rPr>
          <w:rFonts w:ascii="Arial" w:hAnsi="Arial" w:cs="Arial"/>
          <w:color w:val="000000"/>
          <w:u w:val="single"/>
        </w:rPr>
        <w:t>o</w:t>
      </w:r>
      <w:r w:rsidRPr="005A1533">
        <w:rPr>
          <w:rFonts w:ascii="Arial" w:hAnsi="Arial" w:cs="Arial"/>
          <w:color w:val="000000"/>
          <w:u w:val="single"/>
        </w:rPr>
        <w:t>A measurements</w:t>
      </w:r>
      <w:r w:rsidRPr="005A1533">
        <w:rPr>
          <w:rFonts w:ascii="Arial" w:hAnsi="Arial" w:cs="Arial"/>
          <w:color w:val="000000"/>
        </w:rPr>
        <w:t>:</w:t>
      </w:r>
    </w:p>
    <w:p w14:paraId="66890D82" w14:textId="46EEB629" w:rsidR="00181EF9" w:rsidRPr="005A1533" w:rsidRDefault="00181EF9" w:rsidP="00181EF9">
      <w:pPr>
        <w:rPr>
          <w:rFonts w:ascii="Arial" w:hAnsi="Arial" w:cs="Arial"/>
          <w:bCs/>
          <w:lang w:eastAsia="zh-CN"/>
        </w:rPr>
      </w:pPr>
      <w:r w:rsidRPr="005A1533">
        <w:rPr>
          <w:rFonts w:ascii="Arial" w:hAnsi="Arial" w:cs="Arial"/>
        </w:rPr>
        <w:t xml:space="preserve">The reporting range of </w:t>
      </w:r>
      <w:r w:rsidR="0036102C" w:rsidRPr="005A1533">
        <w:rPr>
          <w:rFonts w:ascii="Arial" w:hAnsi="Arial" w:cs="Arial"/>
        </w:rPr>
        <w:t xml:space="preserve">SL </w:t>
      </w:r>
      <w:r w:rsidR="00C07257" w:rsidRPr="005A1533">
        <w:rPr>
          <w:rFonts w:ascii="Arial" w:hAnsi="Arial" w:cs="Arial"/>
        </w:rPr>
        <w:t xml:space="preserve">PRS </w:t>
      </w:r>
      <w:r w:rsidR="00B16B78" w:rsidRPr="005A1533">
        <w:rPr>
          <w:rFonts w:ascii="Arial" w:hAnsi="Arial" w:cs="Arial"/>
        </w:rPr>
        <w:t>azimuth angle</w:t>
      </w:r>
      <w:r w:rsidR="00B16B78" w:rsidRPr="005A1533">
        <w:rPr>
          <w:rFonts w:ascii="Arial" w:hAnsi="Arial" w:cs="Arial"/>
          <w:lang w:eastAsia="zh-CN"/>
        </w:rPr>
        <w:t xml:space="preserve"> of arrival</w:t>
      </w:r>
      <w:r w:rsidR="00B16B78" w:rsidRPr="005A1533">
        <w:rPr>
          <w:rFonts w:ascii="Arial" w:hAnsi="Arial" w:cs="Arial"/>
        </w:rPr>
        <w:t xml:space="preserve"> (</w:t>
      </w:r>
      <w:r w:rsidR="00D721F9" w:rsidRPr="005A1533">
        <w:rPr>
          <w:rFonts w:ascii="Arial" w:hAnsi="Arial" w:cs="Arial"/>
        </w:rPr>
        <w:t xml:space="preserve">SL </w:t>
      </w:r>
      <w:r w:rsidR="00C07257" w:rsidRPr="005A1533">
        <w:rPr>
          <w:rFonts w:ascii="Arial" w:hAnsi="Arial" w:cs="Arial"/>
        </w:rPr>
        <w:t xml:space="preserve">PRS </w:t>
      </w:r>
      <w:r w:rsidR="008D695A" w:rsidRPr="005A1533">
        <w:rPr>
          <w:rFonts w:ascii="Arial" w:hAnsi="Arial" w:cs="Arial"/>
        </w:rPr>
        <w:t>A-</w:t>
      </w:r>
      <w:r w:rsidR="0036102C" w:rsidRPr="005A1533">
        <w:rPr>
          <w:rFonts w:ascii="Arial" w:hAnsi="Arial" w:cs="Arial"/>
        </w:rPr>
        <w:t>AoA</w:t>
      </w:r>
      <w:r w:rsidR="00B16B78" w:rsidRPr="005A1533">
        <w:rPr>
          <w:rFonts w:ascii="Arial" w:hAnsi="Arial" w:cs="Arial"/>
        </w:rPr>
        <w:t>)</w:t>
      </w:r>
      <w:r w:rsidR="0036102C" w:rsidRPr="005A1533">
        <w:rPr>
          <w:rFonts w:ascii="Arial" w:hAnsi="Arial" w:cs="Arial"/>
        </w:rPr>
        <w:t xml:space="preserve"> </w:t>
      </w:r>
      <w:r w:rsidRPr="005A1533">
        <w:rPr>
          <w:rFonts w:ascii="Arial" w:hAnsi="Arial" w:cs="Arial"/>
        </w:rPr>
        <w:t xml:space="preserve">is defined from </w:t>
      </w:r>
      <w:r w:rsidRPr="005A1533">
        <w:rPr>
          <w:rFonts w:ascii="Arial" w:hAnsi="Arial" w:cs="Arial"/>
          <w:bCs/>
        </w:rPr>
        <w:t>-180 degree to +180 degree</w:t>
      </w:r>
      <w:r w:rsidRPr="005A1533">
        <w:rPr>
          <w:rFonts w:ascii="Arial" w:hAnsi="Arial" w:cs="Arial"/>
        </w:rPr>
        <w:t>.</w:t>
      </w:r>
      <w:r w:rsidRPr="005A1533">
        <w:rPr>
          <w:rFonts w:ascii="Arial" w:hAnsi="Arial" w:cs="Arial"/>
          <w:lang w:eastAsia="zh-CN"/>
        </w:rPr>
        <w:t xml:space="preserve"> The reporting resolution is </w:t>
      </w:r>
      <w:r w:rsidR="0036102C" w:rsidRPr="005A1533">
        <w:rPr>
          <w:rFonts w:ascii="Arial" w:hAnsi="Arial" w:cs="Arial"/>
          <w:bCs/>
          <w:lang w:eastAsia="zh-CN"/>
        </w:rPr>
        <w:t>[TBD]</w:t>
      </w:r>
      <w:r w:rsidRPr="005A1533">
        <w:rPr>
          <w:rFonts w:ascii="Arial" w:hAnsi="Arial" w:cs="Arial"/>
          <w:bCs/>
          <w:lang w:eastAsia="zh-CN"/>
        </w:rPr>
        <w:t xml:space="preserve"> degree. </w:t>
      </w:r>
      <w:r w:rsidR="008E66C5" w:rsidRPr="005A1533">
        <w:rPr>
          <w:rFonts w:ascii="Arial" w:hAnsi="Arial" w:cs="Arial"/>
          <w:bCs/>
          <w:lang w:eastAsia="zh-CN"/>
        </w:rPr>
        <w:t xml:space="preserve">The mapping of measured quantity </w:t>
      </w:r>
      <w:r w:rsidR="00F91CD5" w:rsidRPr="005A1533">
        <w:rPr>
          <w:rFonts w:ascii="Arial" w:hAnsi="Arial" w:cs="Arial"/>
          <w:bCs/>
          <w:lang w:eastAsia="zh-CN"/>
        </w:rPr>
        <w:t xml:space="preserve">is as defined in Table </w:t>
      </w:r>
      <w:r w:rsidR="00FA156E">
        <w:rPr>
          <w:rFonts w:ascii="Arial" w:hAnsi="Arial" w:cs="Arial"/>
          <w:bCs/>
          <w:lang w:eastAsia="zh-CN"/>
        </w:rPr>
        <w:t>3</w:t>
      </w:r>
      <w:r w:rsidR="004D36A0">
        <w:rPr>
          <w:rFonts w:ascii="Arial" w:hAnsi="Arial" w:cs="Arial"/>
          <w:bCs/>
          <w:lang w:eastAsia="zh-CN"/>
        </w:rPr>
        <w:t xml:space="preserve">, </w:t>
      </w:r>
      <w:r w:rsidR="00B32380">
        <w:rPr>
          <w:rFonts w:ascii="Arial" w:hAnsi="Arial" w:cs="Arial"/>
          <w:bCs/>
          <w:lang w:eastAsia="zh-CN"/>
        </w:rPr>
        <w:t xml:space="preserve">which is </w:t>
      </w:r>
      <w:r w:rsidR="004D36A0">
        <w:rPr>
          <w:rFonts w:ascii="Arial" w:hAnsi="Arial" w:cs="Arial"/>
          <w:bCs/>
          <w:lang w:eastAsia="zh-CN"/>
        </w:rPr>
        <w:t>to be specified in TS 38.133.</w:t>
      </w:r>
    </w:p>
    <w:p w14:paraId="32D81735" w14:textId="7D00CDC6" w:rsidR="00181EF9" w:rsidRPr="005A1533" w:rsidRDefault="00181EF9" w:rsidP="00181EF9">
      <w:pPr>
        <w:rPr>
          <w:rFonts w:ascii="Arial" w:hAnsi="Arial" w:cs="Arial"/>
        </w:rPr>
      </w:pPr>
      <w:r w:rsidRPr="005A1533">
        <w:rPr>
          <w:rFonts w:ascii="Arial" w:hAnsi="Arial" w:cs="Arial"/>
        </w:rPr>
        <w:t xml:space="preserve">The reporting range of </w:t>
      </w:r>
      <w:r w:rsidR="006049A7" w:rsidRPr="005A1533">
        <w:rPr>
          <w:rFonts w:ascii="Arial" w:hAnsi="Arial" w:cs="Arial"/>
        </w:rPr>
        <w:t xml:space="preserve">SL </w:t>
      </w:r>
      <w:r w:rsidR="00C07257" w:rsidRPr="005A1533">
        <w:rPr>
          <w:rFonts w:ascii="Arial" w:hAnsi="Arial" w:cs="Arial"/>
        </w:rPr>
        <w:t xml:space="preserve">PRS </w:t>
      </w:r>
      <w:r w:rsidR="00D721F9" w:rsidRPr="005A1533">
        <w:rPr>
          <w:rFonts w:ascii="Arial" w:hAnsi="Arial" w:cs="Arial"/>
          <w:bCs/>
          <w:lang w:eastAsia="zh-CN"/>
        </w:rPr>
        <w:t>zenith</w:t>
      </w:r>
      <w:r w:rsidR="00D721F9" w:rsidRPr="005A1533">
        <w:rPr>
          <w:rFonts w:ascii="Arial" w:hAnsi="Arial" w:cs="Arial"/>
        </w:rPr>
        <w:t xml:space="preserve"> angle</w:t>
      </w:r>
      <w:r w:rsidR="00D721F9" w:rsidRPr="005A1533">
        <w:rPr>
          <w:rFonts w:ascii="Arial" w:hAnsi="Arial" w:cs="Arial"/>
          <w:lang w:eastAsia="zh-CN"/>
        </w:rPr>
        <w:t xml:space="preserve"> of arrival</w:t>
      </w:r>
      <w:r w:rsidR="00D721F9" w:rsidRPr="005A1533">
        <w:rPr>
          <w:rFonts w:ascii="Arial" w:hAnsi="Arial" w:cs="Arial"/>
        </w:rPr>
        <w:t xml:space="preserve"> (SL </w:t>
      </w:r>
      <w:r w:rsidR="00C07257" w:rsidRPr="005A1533">
        <w:rPr>
          <w:rFonts w:ascii="Arial" w:hAnsi="Arial" w:cs="Arial"/>
        </w:rPr>
        <w:t xml:space="preserve">PRS </w:t>
      </w:r>
      <w:r w:rsidR="00B16B78" w:rsidRPr="005A1533">
        <w:rPr>
          <w:rFonts w:ascii="Arial" w:hAnsi="Arial" w:cs="Arial"/>
        </w:rPr>
        <w:t>Z</w:t>
      </w:r>
      <w:r w:rsidR="008D695A" w:rsidRPr="005A1533">
        <w:rPr>
          <w:rFonts w:ascii="Arial" w:hAnsi="Arial" w:cs="Arial"/>
        </w:rPr>
        <w:t>-A</w:t>
      </w:r>
      <w:r w:rsidR="00B16B78" w:rsidRPr="005A1533">
        <w:rPr>
          <w:rFonts w:ascii="Arial" w:hAnsi="Arial" w:cs="Arial"/>
        </w:rPr>
        <w:t>oA</w:t>
      </w:r>
      <w:r w:rsidR="00D721F9" w:rsidRPr="005A1533">
        <w:rPr>
          <w:rFonts w:ascii="Arial" w:hAnsi="Arial" w:cs="Arial"/>
        </w:rPr>
        <w:t>)</w:t>
      </w:r>
      <w:r w:rsidRPr="005A1533">
        <w:rPr>
          <w:rFonts w:ascii="Arial" w:hAnsi="Arial" w:cs="Arial"/>
        </w:rPr>
        <w:t xml:space="preserve"> is defined from </w:t>
      </w:r>
      <w:r w:rsidRPr="005A1533">
        <w:rPr>
          <w:rFonts w:ascii="Arial" w:hAnsi="Arial" w:cs="Arial"/>
          <w:bCs/>
        </w:rPr>
        <w:t>0 degree to +180 degree</w:t>
      </w:r>
      <w:r w:rsidRPr="005A1533">
        <w:rPr>
          <w:rFonts w:ascii="Arial" w:hAnsi="Arial" w:cs="Arial"/>
        </w:rPr>
        <w:t>.</w:t>
      </w:r>
      <w:r w:rsidRPr="005A1533">
        <w:rPr>
          <w:rFonts w:ascii="Arial" w:hAnsi="Arial" w:cs="Arial"/>
          <w:lang w:eastAsia="zh-CN"/>
        </w:rPr>
        <w:t xml:space="preserve"> The reporting resolution is </w:t>
      </w:r>
      <w:r w:rsidR="00C23A92" w:rsidRPr="005A1533">
        <w:rPr>
          <w:rFonts w:ascii="Arial" w:hAnsi="Arial" w:cs="Arial"/>
          <w:bCs/>
          <w:lang w:eastAsia="zh-CN"/>
        </w:rPr>
        <w:t>[TBD]</w:t>
      </w:r>
      <w:r w:rsidRPr="005A1533">
        <w:rPr>
          <w:rFonts w:ascii="Arial" w:hAnsi="Arial" w:cs="Arial"/>
          <w:bCs/>
          <w:lang w:eastAsia="zh-CN"/>
        </w:rPr>
        <w:t xml:space="preserve"> degree. </w:t>
      </w:r>
      <w:r w:rsidR="00F91CD5" w:rsidRPr="005A1533">
        <w:rPr>
          <w:rFonts w:ascii="Arial" w:hAnsi="Arial" w:cs="Arial"/>
          <w:bCs/>
          <w:lang w:eastAsia="zh-CN"/>
        </w:rPr>
        <w:t xml:space="preserve">The mapping of measured quantity is as defined in Table </w:t>
      </w:r>
      <w:r w:rsidR="00FA156E">
        <w:rPr>
          <w:rFonts w:ascii="Arial" w:hAnsi="Arial" w:cs="Arial"/>
          <w:bCs/>
          <w:lang w:eastAsia="zh-CN"/>
        </w:rPr>
        <w:t>4</w:t>
      </w:r>
      <w:r w:rsidR="004D36A0">
        <w:rPr>
          <w:rFonts w:ascii="Arial" w:hAnsi="Arial" w:cs="Arial"/>
          <w:bCs/>
          <w:lang w:eastAsia="zh-CN"/>
        </w:rPr>
        <w:t xml:space="preserve">, </w:t>
      </w:r>
      <w:r w:rsidR="00B32380">
        <w:rPr>
          <w:rFonts w:ascii="Arial" w:hAnsi="Arial" w:cs="Arial"/>
          <w:bCs/>
          <w:lang w:eastAsia="zh-CN"/>
        </w:rPr>
        <w:t xml:space="preserve">which is </w:t>
      </w:r>
      <w:r w:rsidR="004D36A0">
        <w:rPr>
          <w:rFonts w:ascii="Arial" w:hAnsi="Arial" w:cs="Arial"/>
          <w:bCs/>
          <w:lang w:eastAsia="zh-CN"/>
        </w:rPr>
        <w:t>to be specified in TS 38.133</w:t>
      </w:r>
      <w:r w:rsidR="00F91CD5" w:rsidRPr="005A1533">
        <w:rPr>
          <w:rFonts w:ascii="Arial" w:hAnsi="Arial" w:cs="Arial"/>
          <w:bCs/>
          <w:lang w:eastAsia="zh-CN"/>
        </w:rPr>
        <w:t>.</w:t>
      </w:r>
    </w:p>
    <w:p w14:paraId="25179BE2" w14:textId="38F83FFE" w:rsidR="00181EF9" w:rsidRPr="005A1533" w:rsidRDefault="00181EF9" w:rsidP="00181EF9">
      <w:pPr>
        <w:pStyle w:val="TH"/>
        <w:rPr>
          <w:rFonts w:cs="Arial"/>
        </w:rPr>
      </w:pPr>
      <w:r w:rsidRPr="005A1533">
        <w:rPr>
          <w:rFonts w:cs="Arial"/>
        </w:rPr>
        <w:t xml:space="preserve">Table </w:t>
      </w:r>
      <w:r w:rsidR="00FA156E">
        <w:rPr>
          <w:rFonts w:cs="Arial"/>
          <w:lang w:eastAsia="zh-CN"/>
        </w:rPr>
        <w:t>3</w:t>
      </w:r>
      <w:r w:rsidRPr="005A1533">
        <w:rPr>
          <w:rFonts w:cs="Arial"/>
        </w:rPr>
        <w:t xml:space="preserve">: </w:t>
      </w:r>
      <w:r w:rsidRPr="005A1533">
        <w:rPr>
          <w:rFonts w:cs="Arial"/>
          <w:lang w:val="en-US" w:eastAsia="zh-CN"/>
        </w:rPr>
        <w:t>Azimuth Angle of Arrival (A-</w:t>
      </w:r>
      <w:r w:rsidRPr="005A1533">
        <w:rPr>
          <w:rFonts w:cs="Arial"/>
        </w:rPr>
        <w:t>AoA</w:t>
      </w:r>
      <w:r w:rsidRPr="005A1533">
        <w:rPr>
          <w:rFonts w:cs="Arial"/>
          <w:lang w:val="en-US" w:eastAsia="zh-CN"/>
        </w:rPr>
        <w:t>)</w:t>
      </w:r>
      <w:r w:rsidRPr="005A1533">
        <w:rPr>
          <w:rFonts w:cs="Arial"/>
        </w:rPr>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47"/>
        <w:gridCol w:w="1040"/>
      </w:tblGrid>
      <w:tr w:rsidR="00181EF9" w:rsidRPr="005A1533" w14:paraId="3112CAC0" w14:textId="77777777" w:rsidTr="003223C5">
        <w:trPr>
          <w:trHeight w:val="300"/>
          <w:jc w:val="center"/>
        </w:trPr>
        <w:tc>
          <w:tcPr>
            <w:tcW w:w="0" w:type="auto"/>
            <w:shd w:val="clear" w:color="auto" w:fill="auto"/>
            <w:noWrap/>
            <w:hideMark/>
          </w:tcPr>
          <w:p w14:paraId="15C402AC" w14:textId="77777777" w:rsidR="00181EF9" w:rsidRPr="00114CA4" w:rsidRDefault="00181EF9" w:rsidP="003223C5">
            <w:pPr>
              <w:pStyle w:val="TAH"/>
              <w:rPr>
                <w:rFonts w:cs="Arial"/>
                <w:szCs w:val="18"/>
                <w:lang w:eastAsia="ko-KR"/>
              </w:rPr>
            </w:pPr>
            <w:r w:rsidRPr="00114CA4">
              <w:rPr>
                <w:rFonts w:cs="Arial"/>
                <w:szCs w:val="18"/>
                <w:lang w:eastAsia="ko-KR"/>
              </w:rPr>
              <w:t>Reported value</w:t>
            </w:r>
          </w:p>
        </w:tc>
        <w:tc>
          <w:tcPr>
            <w:tcW w:w="0" w:type="auto"/>
            <w:shd w:val="clear" w:color="auto" w:fill="auto"/>
            <w:noWrap/>
            <w:hideMark/>
          </w:tcPr>
          <w:p w14:paraId="1BA74499" w14:textId="77777777" w:rsidR="00181EF9" w:rsidRPr="00114CA4" w:rsidRDefault="00181EF9" w:rsidP="003223C5">
            <w:pPr>
              <w:pStyle w:val="TAH"/>
              <w:rPr>
                <w:rFonts w:cs="Arial"/>
                <w:szCs w:val="18"/>
                <w:lang w:eastAsia="ko-KR"/>
              </w:rPr>
            </w:pPr>
            <w:r w:rsidRPr="00114CA4">
              <w:rPr>
                <w:rFonts w:cs="Arial"/>
                <w:szCs w:val="18"/>
                <w:lang w:eastAsia="ko-KR"/>
              </w:rPr>
              <w:t>Measured quantity value (</w:t>
            </w:r>
            <w:r w:rsidRPr="00114CA4">
              <w:rPr>
                <w:rFonts w:cs="Arial"/>
                <w:szCs w:val="18"/>
                <w:lang w:val="en-US" w:eastAsia="zh-CN"/>
              </w:rPr>
              <w:t>A-</w:t>
            </w:r>
            <w:r w:rsidRPr="00114CA4">
              <w:rPr>
                <w:rFonts w:cs="Arial"/>
                <w:szCs w:val="18"/>
                <w:lang w:eastAsia="zh-CN"/>
              </w:rPr>
              <w:t>AoA</w:t>
            </w:r>
            <w:r w:rsidRPr="00114CA4">
              <w:rPr>
                <w:rFonts w:cs="Arial"/>
                <w:szCs w:val="18"/>
                <w:lang w:eastAsia="ko-KR"/>
              </w:rPr>
              <w:t>)</w:t>
            </w:r>
          </w:p>
        </w:tc>
        <w:tc>
          <w:tcPr>
            <w:tcW w:w="1040" w:type="dxa"/>
            <w:shd w:val="clear" w:color="auto" w:fill="auto"/>
            <w:noWrap/>
            <w:hideMark/>
          </w:tcPr>
          <w:p w14:paraId="7AFF5953" w14:textId="77777777" w:rsidR="00181EF9" w:rsidRPr="00114CA4" w:rsidRDefault="00181EF9" w:rsidP="003223C5">
            <w:pPr>
              <w:pStyle w:val="TAH"/>
              <w:rPr>
                <w:rFonts w:cs="Arial"/>
                <w:szCs w:val="18"/>
                <w:lang w:eastAsia="ko-KR"/>
              </w:rPr>
            </w:pPr>
            <w:r w:rsidRPr="00114CA4">
              <w:rPr>
                <w:rFonts w:cs="Arial"/>
                <w:szCs w:val="18"/>
                <w:lang w:eastAsia="ko-KR"/>
              </w:rPr>
              <w:t>Unit</w:t>
            </w:r>
          </w:p>
        </w:tc>
      </w:tr>
      <w:tr w:rsidR="00181EF9" w:rsidRPr="005A1533" w14:paraId="7F77EDC2" w14:textId="77777777" w:rsidTr="003223C5">
        <w:trPr>
          <w:trHeight w:val="300"/>
          <w:jc w:val="center"/>
        </w:trPr>
        <w:tc>
          <w:tcPr>
            <w:tcW w:w="0" w:type="auto"/>
            <w:shd w:val="clear" w:color="auto" w:fill="auto"/>
            <w:noWrap/>
            <w:hideMark/>
          </w:tcPr>
          <w:p w14:paraId="38F8FC7F" w14:textId="77777777" w:rsidR="00181EF9" w:rsidRPr="00114CA4" w:rsidRDefault="00181EF9" w:rsidP="003223C5">
            <w:pPr>
              <w:pStyle w:val="TAL"/>
              <w:rPr>
                <w:rFonts w:cs="Arial"/>
                <w:szCs w:val="18"/>
                <w:lang w:eastAsia="ko-KR"/>
              </w:rPr>
            </w:pPr>
            <w:r w:rsidRPr="00114CA4">
              <w:rPr>
                <w:rFonts w:cs="Arial"/>
                <w:szCs w:val="18"/>
                <w:lang w:val="en-US" w:eastAsia="zh-CN"/>
              </w:rPr>
              <w:t>A-</w:t>
            </w:r>
            <w:r w:rsidRPr="00114CA4">
              <w:rPr>
                <w:rFonts w:cs="Arial"/>
                <w:szCs w:val="18"/>
                <w:lang w:eastAsia="ko-KR"/>
              </w:rPr>
              <w:t>AoA_0</w:t>
            </w:r>
          </w:p>
        </w:tc>
        <w:tc>
          <w:tcPr>
            <w:tcW w:w="0" w:type="auto"/>
            <w:shd w:val="clear" w:color="auto" w:fill="auto"/>
            <w:noWrap/>
            <w:hideMark/>
          </w:tcPr>
          <w:p w14:paraId="42FB5852" w14:textId="4FB7510F" w:rsidR="00181EF9" w:rsidRPr="00114CA4" w:rsidRDefault="00181EF9" w:rsidP="003223C5">
            <w:pPr>
              <w:pStyle w:val="TAL"/>
              <w:rPr>
                <w:rFonts w:cs="Arial"/>
                <w:szCs w:val="18"/>
                <w:lang w:eastAsia="ko-KR"/>
              </w:rPr>
            </w:pPr>
            <w:r w:rsidRPr="00114CA4">
              <w:rPr>
                <w:rFonts w:cs="Arial"/>
                <w:szCs w:val="18"/>
                <w:lang w:eastAsia="ko-KR"/>
              </w:rPr>
              <w:t xml:space="preserve">-180 ≤ </w:t>
            </w:r>
            <w:r w:rsidRPr="00114CA4">
              <w:rPr>
                <w:rFonts w:cs="Arial"/>
                <w:szCs w:val="18"/>
                <w:lang w:val="en-US" w:eastAsia="zh-CN"/>
              </w:rPr>
              <w:t>A-</w:t>
            </w:r>
            <w:r w:rsidRPr="00114CA4">
              <w:rPr>
                <w:rFonts w:cs="Arial"/>
                <w:szCs w:val="18"/>
                <w:lang w:eastAsia="ko-KR"/>
              </w:rPr>
              <w:t xml:space="preserve">AoA </w:t>
            </w:r>
            <w:r w:rsidRPr="00114CA4">
              <w:rPr>
                <w:rFonts w:cs="Arial"/>
                <w:szCs w:val="18"/>
                <w:lang w:eastAsia="zh-CN"/>
              </w:rPr>
              <w:t xml:space="preserve">&lt; </w:t>
            </w:r>
            <w:r w:rsidR="00C12660" w:rsidRPr="00114CA4">
              <w:rPr>
                <w:rFonts w:cs="Arial"/>
                <w:szCs w:val="18"/>
                <w:lang w:eastAsia="zh-CN"/>
              </w:rPr>
              <w:t>TBD</w:t>
            </w:r>
          </w:p>
        </w:tc>
        <w:tc>
          <w:tcPr>
            <w:tcW w:w="1040" w:type="dxa"/>
            <w:shd w:val="clear" w:color="auto" w:fill="auto"/>
            <w:noWrap/>
            <w:hideMark/>
          </w:tcPr>
          <w:p w14:paraId="3F7826DE" w14:textId="77777777" w:rsidR="00181EF9" w:rsidRPr="00114CA4" w:rsidRDefault="00181EF9" w:rsidP="003223C5">
            <w:pPr>
              <w:pStyle w:val="TAL"/>
              <w:rPr>
                <w:rFonts w:cs="Arial"/>
                <w:szCs w:val="18"/>
                <w:lang w:eastAsia="ko-KR"/>
              </w:rPr>
            </w:pPr>
            <w:r w:rsidRPr="00114CA4">
              <w:rPr>
                <w:rFonts w:cs="Arial"/>
                <w:szCs w:val="18"/>
                <w:lang w:eastAsia="ko-KR"/>
              </w:rPr>
              <w:t>degree</w:t>
            </w:r>
          </w:p>
        </w:tc>
      </w:tr>
      <w:tr w:rsidR="00181EF9" w:rsidRPr="005A1533" w14:paraId="41679D71" w14:textId="77777777" w:rsidTr="003223C5">
        <w:trPr>
          <w:trHeight w:val="300"/>
          <w:jc w:val="center"/>
        </w:trPr>
        <w:tc>
          <w:tcPr>
            <w:tcW w:w="0" w:type="auto"/>
            <w:shd w:val="clear" w:color="auto" w:fill="auto"/>
            <w:noWrap/>
          </w:tcPr>
          <w:p w14:paraId="36D70E43" w14:textId="77777777" w:rsidR="00181EF9" w:rsidRPr="00114CA4" w:rsidRDefault="00181EF9" w:rsidP="003223C5">
            <w:pPr>
              <w:pStyle w:val="TAL"/>
              <w:rPr>
                <w:rFonts w:cs="Arial"/>
                <w:szCs w:val="18"/>
                <w:lang w:eastAsia="ko-KR"/>
              </w:rPr>
            </w:pPr>
            <w:r w:rsidRPr="00114CA4">
              <w:rPr>
                <w:rFonts w:cs="Arial"/>
                <w:szCs w:val="18"/>
                <w:lang w:eastAsia="ko-KR"/>
              </w:rPr>
              <w:t>…</w:t>
            </w:r>
          </w:p>
        </w:tc>
        <w:tc>
          <w:tcPr>
            <w:tcW w:w="0" w:type="auto"/>
            <w:shd w:val="clear" w:color="auto" w:fill="auto"/>
            <w:noWrap/>
          </w:tcPr>
          <w:p w14:paraId="734AE14D" w14:textId="77777777" w:rsidR="00181EF9" w:rsidRPr="00114CA4" w:rsidRDefault="00181EF9" w:rsidP="003223C5">
            <w:pPr>
              <w:pStyle w:val="TAL"/>
              <w:rPr>
                <w:rFonts w:cs="Arial"/>
                <w:szCs w:val="18"/>
                <w:lang w:eastAsia="ko-KR"/>
              </w:rPr>
            </w:pPr>
            <w:r w:rsidRPr="00114CA4">
              <w:rPr>
                <w:rFonts w:cs="Arial"/>
                <w:szCs w:val="18"/>
                <w:lang w:eastAsia="ko-KR"/>
              </w:rPr>
              <w:t>…</w:t>
            </w:r>
          </w:p>
        </w:tc>
        <w:tc>
          <w:tcPr>
            <w:tcW w:w="1040" w:type="dxa"/>
            <w:shd w:val="clear" w:color="auto" w:fill="auto"/>
            <w:noWrap/>
          </w:tcPr>
          <w:p w14:paraId="1AB23352" w14:textId="77777777" w:rsidR="00181EF9" w:rsidRPr="00114CA4" w:rsidRDefault="00181EF9" w:rsidP="003223C5">
            <w:pPr>
              <w:pStyle w:val="TAL"/>
              <w:rPr>
                <w:rFonts w:cs="Arial"/>
                <w:szCs w:val="18"/>
                <w:lang w:eastAsia="ko-KR"/>
              </w:rPr>
            </w:pPr>
            <w:r w:rsidRPr="00114CA4">
              <w:rPr>
                <w:rFonts w:cs="Arial"/>
                <w:szCs w:val="18"/>
                <w:lang w:eastAsia="ko-KR"/>
              </w:rPr>
              <w:t>…</w:t>
            </w:r>
          </w:p>
        </w:tc>
      </w:tr>
      <w:tr w:rsidR="00181EF9" w:rsidRPr="005A1533" w14:paraId="194FEF43" w14:textId="77777777" w:rsidTr="003223C5">
        <w:trPr>
          <w:trHeight w:val="300"/>
          <w:jc w:val="center"/>
        </w:trPr>
        <w:tc>
          <w:tcPr>
            <w:tcW w:w="0" w:type="auto"/>
            <w:shd w:val="clear" w:color="auto" w:fill="auto"/>
            <w:noWrap/>
            <w:hideMark/>
          </w:tcPr>
          <w:p w14:paraId="1FC32886" w14:textId="741DC5B8" w:rsidR="00181EF9" w:rsidRPr="00114CA4" w:rsidRDefault="00181EF9" w:rsidP="003223C5">
            <w:pPr>
              <w:pStyle w:val="TAL"/>
              <w:rPr>
                <w:rFonts w:cs="Arial"/>
                <w:szCs w:val="18"/>
                <w:lang w:eastAsia="ko-KR"/>
              </w:rPr>
            </w:pPr>
            <w:r w:rsidRPr="00114CA4">
              <w:rPr>
                <w:rFonts w:cs="Arial"/>
                <w:szCs w:val="18"/>
                <w:lang w:val="en-US" w:eastAsia="zh-CN"/>
              </w:rPr>
              <w:t>A-</w:t>
            </w:r>
            <w:r w:rsidRPr="00114CA4">
              <w:rPr>
                <w:rFonts w:cs="Arial"/>
                <w:szCs w:val="18"/>
                <w:lang w:eastAsia="ko-KR"/>
              </w:rPr>
              <w:t>AoA_</w:t>
            </w:r>
            <w:r w:rsidR="000D33CB" w:rsidRPr="00114CA4">
              <w:rPr>
                <w:rFonts w:cs="Arial"/>
                <w:szCs w:val="18"/>
                <w:lang w:eastAsia="ko-KR"/>
              </w:rPr>
              <w:t>TBD</w:t>
            </w:r>
          </w:p>
        </w:tc>
        <w:tc>
          <w:tcPr>
            <w:tcW w:w="0" w:type="auto"/>
            <w:shd w:val="clear" w:color="auto" w:fill="auto"/>
            <w:noWrap/>
            <w:hideMark/>
          </w:tcPr>
          <w:p w14:paraId="1CF666C9" w14:textId="4DB21872" w:rsidR="00181EF9" w:rsidRPr="00114CA4" w:rsidRDefault="00C12660" w:rsidP="003223C5">
            <w:pPr>
              <w:pStyle w:val="TAL"/>
              <w:rPr>
                <w:rFonts w:cs="Arial"/>
                <w:szCs w:val="18"/>
                <w:lang w:eastAsia="ko-KR"/>
              </w:rPr>
            </w:pPr>
            <w:r w:rsidRPr="00114CA4">
              <w:rPr>
                <w:rFonts w:cs="Arial"/>
                <w:szCs w:val="18"/>
                <w:lang w:eastAsia="ko-KR"/>
              </w:rPr>
              <w:t>TBD</w:t>
            </w:r>
            <w:r w:rsidR="00181EF9" w:rsidRPr="00114CA4">
              <w:rPr>
                <w:rFonts w:cs="Arial"/>
                <w:szCs w:val="18"/>
                <w:lang w:eastAsia="ko-KR"/>
              </w:rPr>
              <w:t xml:space="preserve"> ≤ </w:t>
            </w:r>
            <w:r w:rsidR="00181EF9" w:rsidRPr="00114CA4">
              <w:rPr>
                <w:rFonts w:cs="Arial"/>
                <w:szCs w:val="18"/>
                <w:lang w:val="en-US" w:eastAsia="zh-CN"/>
              </w:rPr>
              <w:t>A-</w:t>
            </w:r>
            <w:r w:rsidR="00181EF9" w:rsidRPr="00114CA4">
              <w:rPr>
                <w:rFonts w:cs="Arial"/>
                <w:szCs w:val="18"/>
                <w:lang w:eastAsia="ko-KR"/>
              </w:rPr>
              <w:t xml:space="preserve">AoA </w:t>
            </w:r>
            <w:r w:rsidR="00181EF9" w:rsidRPr="00114CA4">
              <w:rPr>
                <w:rFonts w:cs="Arial"/>
                <w:szCs w:val="18"/>
                <w:lang w:eastAsia="zh-CN"/>
              </w:rPr>
              <w:t xml:space="preserve">&lt; </w:t>
            </w:r>
            <w:r w:rsidR="00181EF9" w:rsidRPr="00114CA4">
              <w:rPr>
                <w:rFonts w:cs="Arial"/>
                <w:szCs w:val="18"/>
                <w:lang w:eastAsia="ko-KR"/>
              </w:rPr>
              <w:t>180</w:t>
            </w:r>
          </w:p>
        </w:tc>
        <w:tc>
          <w:tcPr>
            <w:tcW w:w="1040" w:type="dxa"/>
            <w:shd w:val="clear" w:color="auto" w:fill="auto"/>
            <w:noWrap/>
            <w:hideMark/>
          </w:tcPr>
          <w:p w14:paraId="33D1F926" w14:textId="77777777" w:rsidR="00181EF9" w:rsidRPr="00114CA4" w:rsidRDefault="00181EF9" w:rsidP="003223C5">
            <w:pPr>
              <w:pStyle w:val="TAL"/>
              <w:rPr>
                <w:rFonts w:cs="Arial"/>
                <w:szCs w:val="18"/>
                <w:lang w:eastAsia="ko-KR"/>
              </w:rPr>
            </w:pPr>
            <w:r w:rsidRPr="00114CA4">
              <w:rPr>
                <w:rFonts w:cs="Arial"/>
                <w:szCs w:val="18"/>
                <w:lang w:eastAsia="ko-KR"/>
              </w:rPr>
              <w:t>degree</w:t>
            </w:r>
          </w:p>
        </w:tc>
      </w:tr>
    </w:tbl>
    <w:p w14:paraId="2A9AA99E" w14:textId="77777777" w:rsidR="00181EF9" w:rsidRPr="005A1533" w:rsidRDefault="00181EF9" w:rsidP="00181EF9">
      <w:pPr>
        <w:rPr>
          <w:rFonts w:ascii="Arial" w:hAnsi="Arial" w:cs="Arial"/>
        </w:rPr>
      </w:pPr>
    </w:p>
    <w:p w14:paraId="0A69E8CB" w14:textId="0CE3ECC8" w:rsidR="00181EF9" w:rsidRPr="005A1533" w:rsidRDefault="00181EF9" w:rsidP="00181EF9">
      <w:pPr>
        <w:pStyle w:val="TH"/>
        <w:rPr>
          <w:rFonts w:cs="Arial"/>
        </w:rPr>
      </w:pPr>
      <w:r w:rsidRPr="005A1533">
        <w:rPr>
          <w:rFonts w:cs="Arial"/>
        </w:rPr>
        <w:t xml:space="preserve">Table </w:t>
      </w:r>
      <w:r w:rsidR="00FA156E">
        <w:rPr>
          <w:rFonts w:cs="Arial"/>
          <w:lang w:eastAsia="zh-CN"/>
        </w:rPr>
        <w:t>4</w:t>
      </w:r>
      <w:r w:rsidRPr="005A1533">
        <w:rPr>
          <w:rFonts w:cs="Arial"/>
        </w:rPr>
        <w:t xml:space="preserve">: </w:t>
      </w:r>
      <w:r w:rsidRPr="005A1533">
        <w:rPr>
          <w:rFonts w:cs="Arial"/>
          <w:lang w:val="en-US" w:eastAsia="zh-CN"/>
        </w:rPr>
        <w:t>Zenith Angle of Arrival (Z-AoA)</w:t>
      </w:r>
      <w:r w:rsidRPr="005A1533">
        <w:rPr>
          <w:rFonts w:cs="Arial"/>
        </w:rPr>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27"/>
        <w:gridCol w:w="980"/>
      </w:tblGrid>
      <w:tr w:rsidR="00181EF9" w:rsidRPr="005A1533" w14:paraId="6C140486" w14:textId="77777777" w:rsidTr="00114CA4">
        <w:trPr>
          <w:trHeight w:val="300"/>
          <w:jc w:val="center"/>
        </w:trPr>
        <w:tc>
          <w:tcPr>
            <w:tcW w:w="0" w:type="auto"/>
            <w:shd w:val="clear" w:color="auto" w:fill="auto"/>
            <w:noWrap/>
            <w:hideMark/>
          </w:tcPr>
          <w:p w14:paraId="1C1477C9" w14:textId="77777777" w:rsidR="00181EF9" w:rsidRPr="00114CA4" w:rsidRDefault="00181EF9" w:rsidP="003223C5">
            <w:pPr>
              <w:pStyle w:val="TAH"/>
              <w:rPr>
                <w:rFonts w:cs="Arial"/>
                <w:szCs w:val="18"/>
                <w:lang w:eastAsia="ko-KR"/>
              </w:rPr>
            </w:pPr>
            <w:r w:rsidRPr="00114CA4">
              <w:rPr>
                <w:rFonts w:cs="Arial"/>
                <w:szCs w:val="18"/>
                <w:lang w:eastAsia="ko-KR"/>
              </w:rPr>
              <w:t>Reported value</w:t>
            </w:r>
          </w:p>
        </w:tc>
        <w:tc>
          <w:tcPr>
            <w:tcW w:w="0" w:type="auto"/>
            <w:shd w:val="clear" w:color="auto" w:fill="auto"/>
            <w:noWrap/>
            <w:hideMark/>
          </w:tcPr>
          <w:p w14:paraId="58440ACC" w14:textId="77777777" w:rsidR="00181EF9" w:rsidRPr="00114CA4" w:rsidRDefault="00181EF9" w:rsidP="003223C5">
            <w:pPr>
              <w:pStyle w:val="TAH"/>
              <w:rPr>
                <w:rFonts w:cs="Arial"/>
                <w:szCs w:val="18"/>
                <w:lang w:eastAsia="ko-KR"/>
              </w:rPr>
            </w:pPr>
            <w:r w:rsidRPr="00114CA4">
              <w:rPr>
                <w:rFonts w:cs="Arial"/>
                <w:szCs w:val="18"/>
                <w:lang w:eastAsia="ko-KR"/>
              </w:rPr>
              <w:t>Measured quantity value (</w:t>
            </w:r>
            <w:r w:rsidRPr="00114CA4">
              <w:rPr>
                <w:rFonts w:cs="Arial"/>
                <w:szCs w:val="18"/>
                <w:lang w:val="en-US" w:eastAsia="zh-CN"/>
              </w:rPr>
              <w:t>Z-AoA</w:t>
            </w:r>
            <w:r w:rsidRPr="00114CA4">
              <w:rPr>
                <w:rFonts w:cs="Arial"/>
                <w:szCs w:val="18"/>
                <w:lang w:eastAsia="ko-KR"/>
              </w:rPr>
              <w:t>)</w:t>
            </w:r>
          </w:p>
        </w:tc>
        <w:tc>
          <w:tcPr>
            <w:tcW w:w="980" w:type="dxa"/>
            <w:shd w:val="clear" w:color="auto" w:fill="auto"/>
            <w:noWrap/>
            <w:hideMark/>
          </w:tcPr>
          <w:p w14:paraId="455F1777" w14:textId="77777777" w:rsidR="00181EF9" w:rsidRPr="00114CA4" w:rsidRDefault="00181EF9" w:rsidP="003223C5">
            <w:pPr>
              <w:pStyle w:val="TAH"/>
              <w:rPr>
                <w:rFonts w:cs="Arial"/>
                <w:szCs w:val="18"/>
                <w:lang w:eastAsia="ko-KR"/>
              </w:rPr>
            </w:pPr>
            <w:r w:rsidRPr="00114CA4">
              <w:rPr>
                <w:rFonts w:cs="Arial"/>
                <w:szCs w:val="18"/>
                <w:lang w:eastAsia="ko-KR"/>
              </w:rPr>
              <w:t>Unit</w:t>
            </w:r>
          </w:p>
        </w:tc>
      </w:tr>
      <w:tr w:rsidR="00181EF9" w:rsidRPr="005A1533" w14:paraId="7D7F843C" w14:textId="77777777" w:rsidTr="00114CA4">
        <w:trPr>
          <w:trHeight w:val="300"/>
          <w:jc w:val="center"/>
        </w:trPr>
        <w:tc>
          <w:tcPr>
            <w:tcW w:w="0" w:type="auto"/>
            <w:shd w:val="clear" w:color="auto" w:fill="auto"/>
            <w:noWrap/>
          </w:tcPr>
          <w:p w14:paraId="56FE6FC8" w14:textId="77777777" w:rsidR="00181EF9" w:rsidRPr="00114CA4" w:rsidRDefault="00181EF9" w:rsidP="003223C5">
            <w:pPr>
              <w:pStyle w:val="TAL"/>
              <w:rPr>
                <w:rFonts w:cs="Arial"/>
                <w:szCs w:val="18"/>
                <w:lang w:eastAsia="ko-KR"/>
              </w:rPr>
            </w:pPr>
            <w:r w:rsidRPr="00114CA4">
              <w:rPr>
                <w:rFonts w:cs="Arial"/>
                <w:szCs w:val="18"/>
                <w:lang w:val="en-US" w:eastAsia="zh-CN"/>
              </w:rPr>
              <w:t>Z-AoA</w:t>
            </w:r>
            <w:r w:rsidRPr="00114CA4">
              <w:rPr>
                <w:rFonts w:cs="Arial"/>
                <w:szCs w:val="18"/>
                <w:lang w:eastAsia="ko-KR"/>
              </w:rPr>
              <w:t>_0</w:t>
            </w:r>
          </w:p>
        </w:tc>
        <w:tc>
          <w:tcPr>
            <w:tcW w:w="0" w:type="auto"/>
            <w:shd w:val="clear" w:color="auto" w:fill="auto"/>
            <w:noWrap/>
          </w:tcPr>
          <w:p w14:paraId="7A132318" w14:textId="4400351B" w:rsidR="00181EF9" w:rsidRPr="00114CA4" w:rsidRDefault="00181EF9" w:rsidP="003223C5">
            <w:pPr>
              <w:pStyle w:val="TAL"/>
              <w:rPr>
                <w:rFonts w:cs="Arial"/>
                <w:szCs w:val="18"/>
                <w:lang w:eastAsia="ko-KR"/>
              </w:rPr>
            </w:pPr>
            <w:r w:rsidRPr="00114CA4">
              <w:rPr>
                <w:rFonts w:cs="Arial"/>
                <w:szCs w:val="18"/>
                <w:lang w:eastAsia="ko-KR"/>
              </w:rPr>
              <w:t xml:space="preserve">0 ≤ </w:t>
            </w:r>
            <w:r w:rsidRPr="00114CA4">
              <w:rPr>
                <w:rFonts w:cs="Arial"/>
                <w:szCs w:val="18"/>
                <w:lang w:val="en-US" w:eastAsia="zh-CN"/>
              </w:rPr>
              <w:t>Z-AoA</w:t>
            </w:r>
            <w:r w:rsidRPr="00114CA4">
              <w:rPr>
                <w:rFonts w:cs="Arial"/>
                <w:szCs w:val="18"/>
                <w:lang w:eastAsia="ko-KR"/>
              </w:rPr>
              <w:t xml:space="preserve"> </w:t>
            </w:r>
            <w:r w:rsidRPr="00114CA4">
              <w:rPr>
                <w:rFonts w:cs="Arial"/>
                <w:szCs w:val="18"/>
                <w:lang w:eastAsia="zh-CN"/>
              </w:rPr>
              <w:t xml:space="preserve">&lt; </w:t>
            </w:r>
            <w:r w:rsidR="00F91CD5" w:rsidRPr="00114CA4">
              <w:rPr>
                <w:rFonts w:cs="Arial"/>
                <w:szCs w:val="18"/>
                <w:lang w:eastAsia="zh-CN"/>
              </w:rPr>
              <w:t>TBD</w:t>
            </w:r>
          </w:p>
        </w:tc>
        <w:tc>
          <w:tcPr>
            <w:tcW w:w="980" w:type="dxa"/>
            <w:shd w:val="clear" w:color="auto" w:fill="auto"/>
            <w:noWrap/>
          </w:tcPr>
          <w:p w14:paraId="4B364EF2" w14:textId="77777777" w:rsidR="00181EF9" w:rsidRPr="00114CA4" w:rsidRDefault="00181EF9" w:rsidP="003223C5">
            <w:pPr>
              <w:pStyle w:val="TAL"/>
              <w:rPr>
                <w:rFonts w:cs="Arial"/>
                <w:szCs w:val="18"/>
                <w:lang w:eastAsia="ko-KR"/>
              </w:rPr>
            </w:pPr>
            <w:r w:rsidRPr="00114CA4">
              <w:rPr>
                <w:rFonts w:cs="Arial"/>
                <w:szCs w:val="18"/>
                <w:lang w:eastAsia="ko-KR"/>
              </w:rPr>
              <w:t>degree</w:t>
            </w:r>
          </w:p>
        </w:tc>
      </w:tr>
      <w:tr w:rsidR="00181EF9" w:rsidRPr="005A1533" w14:paraId="6934456F" w14:textId="77777777" w:rsidTr="00114CA4">
        <w:trPr>
          <w:trHeight w:val="300"/>
          <w:jc w:val="center"/>
        </w:trPr>
        <w:tc>
          <w:tcPr>
            <w:tcW w:w="0" w:type="auto"/>
            <w:shd w:val="clear" w:color="auto" w:fill="auto"/>
            <w:noWrap/>
          </w:tcPr>
          <w:p w14:paraId="4C22845A" w14:textId="77777777" w:rsidR="00181EF9" w:rsidRPr="00114CA4" w:rsidRDefault="00181EF9" w:rsidP="003223C5">
            <w:pPr>
              <w:pStyle w:val="TAL"/>
              <w:rPr>
                <w:rFonts w:cs="Arial"/>
                <w:szCs w:val="18"/>
                <w:lang w:eastAsia="ko-KR"/>
              </w:rPr>
            </w:pPr>
            <w:r w:rsidRPr="00114CA4">
              <w:rPr>
                <w:rFonts w:cs="Arial"/>
                <w:szCs w:val="18"/>
                <w:lang w:eastAsia="ko-KR"/>
              </w:rPr>
              <w:t>…</w:t>
            </w:r>
          </w:p>
        </w:tc>
        <w:tc>
          <w:tcPr>
            <w:tcW w:w="0" w:type="auto"/>
            <w:shd w:val="clear" w:color="auto" w:fill="auto"/>
            <w:noWrap/>
          </w:tcPr>
          <w:p w14:paraId="633C40F1" w14:textId="77777777" w:rsidR="00181EF9" w:rsidRPr="00114CA4" w:rsidRDefault="00181EF9" w:rsidP="003223C5">
            <w:pPr>
              <w:pStyle w:val="TAL"/>
              <w:rPr>
                <w:rFonts w:cs="Arial"/>
                <w:szCs w:val="18"/>
                <w:lang w:eastAsia="ko-KR"/>
              </w:rPr>
            </w:pPr>
            <w:r w:rsidRPr="00114CA4">
              <w:rPr>
                <w:rFonts w:cs="Arial"/>
                <w:szCs w:val="18"/>
                <w:lang w:eastAsia="ko-KR"/>
              </w:rPr>
              <w:t>…</w:t>
            </w:r>
          </w:p>
        </w:tc>
        <w:tc>
          <w:tcPr>
            <w:tcW w:w="980" w:type="dxa"/>
            <w:shd w:val="clear" w:color="auto" w:fill="auto"/>
            <w:noWrap/>
          </w:tcPr>
          <w:p w14:paraId="19944BFF" w14:textId="77777777" w:rsidR="00181EF9" w:rsidRPr="00114CA4" w:rsidRDefault="00181EF9" w:rsidP="003223C5">
            <w:pPr>
              <w:pStyle w:val="TAL"/>
              <w:rPr>
                <w:rFonts w:cs="Arial"/>
                <w:szCs w:val="18"/>
                <w:lang w:eastAsia="ko-KR"/>
              </w:rPr>
            </w:pPr>
            <w:r w:rsidRPr="00114CA4">
              <w:rPr>
                <w:rFonts w:cs="Arial"/>
                <w:szCs w:val="18"/>
                <w:lang w:eastAsia="ko-KR"/>
              </w:rPr>
              <w:t>…</w:t>
            </w:r>
          </w:p>
        </w:tc>
      </w:tr>
      <w:tr w:rsidR="00181EF9" w:rsidRPr="005A1533" w14:paraId="61C9673D" w14:textId="77777777" w:rsidTr="00114CA4">
        <w:trPr>
          <w:trHeight w:val="300"/>
          <w:jc w:val="center"/>
        </w:trPr>
        <w:tc>
          <w:tcPr>
            <w:tcW w:w="0" w:type="auto"/>
            <w:shd w:val="clear" w:color="auto" w:fill="auto"/>
            <w:noWrap/>
            <w:hideMark/>
          </w:tcPr>
          <w:p w14:paraId="468C1B7D" w14:textId="71530F33" w:rsidR="00181EF9" w:rsidRPr="00114CA4" w:rsidRDefault="00181EF9" w:rsidP="003223C5">
            <w:pPr>
              <w:pStyle w:val="TAL"/>
              <w:rPr>
                <w:rFonts w:cs="Arial"/>
                <w:szCs w:val="18"/>
                <w:lang w:eastAsia="ko-KR"/>
              </w:rPr>
            </w:pPr>
            <w:r w:rsidRPr="00114CA4">
              <w:rPr>
                <w:rFonts w:cs="Arial"/>
                <w:szCs w:val="18"/>
                <w:lang w:val="en-US" w:eastAsia="zh-CN"/>
              </w:rPr>
              <w:t>Z-AoA</w:t>
            </w:r>
            <w:r w:rsidRPr="00114CA4">
              <w:rPr>
                <w:rFonts w:cs="Arial"/>
                <w:szCs w:val="18"/>
                <w:lang w:eastAsia="ko-KR"/>
              </w:rPr>
              <w:t xml:space="preserve"> _</w:t>
            </w:r>
            <w:r w:rsidR="00A636BD" w:rsidRPr="00114CA4">
              <w:rPr>
                <w:rFonts w:cs="Arial"/>
                <w:szCs w:val="18"/>
                <w:lang w:eastAsia="ko-KR"/>
              </w:rPr>
              <w:t>TBD</w:t>
            </w:r>
          </w:p>
        </w:tc>
        <w:tc>
          <w:tcPr>
            <w:tcW w:w="0" w:type="auto"/>
            <w:shd w:val="clear" w:color="auto" w:fill="auto"/>
            <w:noWrap/>
            <w:hideMark/>
          </w:tcPr>
          <w:p w14:paraId="08075677" w14:textId="4A5E53BC" w:rsidR="00181EF9" w:rsidRPr="00114CA4" w:rsidRDefault="00F91CD5" w:rsidP="003223C5">
            <w:pPr>
              <w:pStyle w:val="TAL"/>
              <w:rPr>
                <w:rFonts w:cs="Arial"/>
                <w:szCs w:val="18"/>
                <w:lang w:eastAsia="ko-KR"/>
              </w:rPr>
            </w:pPr>
            <w:r w:rsidRPr="00114CA4">
              <w:rPr>
                <w:rFonts w:cs="Arial"/>
                <w:szCs w:val="18"/>
                <w:lang w:eastAsia="ko-KR"/>
              </w:rPr>
              <w:t>TBD</w:t>
            </w:r>
            <w:r w:rsidR="00181EF9" w:rsidRPr="00114CA4">
              <w:rPr>
                <w:rFonts w:cs="Arial"/>
                <w:szCs w:val="18"/>
                <w:lang w:eastAsia="ko-KR"/>
              </w:rPr>
              <w:t xml:space="preserve"> ≤</w:t>
            </w:r>
            <w:r w:rsidR="00181EF9" w:rsidRPr="00114CA4">
              <w:rPr>
                <w:rFonts w:cs="Arial"/>
                <w:szCs w:val="18"/>
                <w:lang w:eastAsia="zh-CN"/>
              </w:rPr>
              <w:t xml:space="preserve"> </w:t>
            </w:r>
            <w:r w:rsidR="00181EF9" w:rsidRPr="00114CA4">
              <w:rPr>
                <w:rFonts w:cs="Arial"/>
                <w:szCs w:val="18"/>
                <w:lang w:val="en-US" w:eastAsia="zh-CN"/>
              </w:rPr>
              <w:t>Z-AoA</w:t>
            </w:r>
            <w:r w:rsidR="00181EF9" w:rsidRPr="00114CA4">
              <w:rPr>
                <w:rFonts w:cs="Arial"/>
                <w:szCs w:val="18"/>
                <w:lang w:eastAsia="ko-KR"/>
              </w:rPr>
              <w:t xml:space="preserve"> ≤</w:t>
            </w:r>
            <w:r w:rsidR="00181EF9" w:rsidRPr="00114CA4">
              <w:rPr>
                <w:rFonts w:cs="Arial"/>
                <w:szCs w:val="18"/>
                <w:lang w:eastAsia="zh-CN"/>
              </w:rPr>
              <w:t xml:space="preserve"> </w:t>
            </w:r>
            <w:r w:rsidR="00181EF9" w:rsidRPr="00114CA4">
              <w:rPr>
                <w:rFonts w:cs="Arial"/>
                <w:szCs w:val="18"/>
                <w:lang w:eastAsia="ko-KR"/>
              </w:rPr>
              <w:t>180</w:t>
            </w:r>
          </w:p>
        </w:tc>
        <w:tc>
          <w:tcPr>
            <w:tcW w:w="980" w:type="dxa"/>
            <w:shd w:val="clear" w:color="auto" w:fill="auto"/>
            <w:noWrap/>
            <w:hideMark/>
          </w:tcPr>
          <w:p w14:paraId="1C8CD4B8" w14:textId="77777777" w:rsidR="00181EF9" w:rsidRPr="00114CA4" w:rsidRDefault="00181EF9" w:rsidP="003223C5">
            <w:pPr>
              <w:pStyle w:val="TAL"/>
              <w:rPr>
                <w:rFonts w:cs="Arial"/>
                <w:szCs w:val="18"/>
                <w:lang w:eastAsia="ko-KR"/>
              </w:rPr>
            </w:pPr>
            <w:r w:rsidRPr="00114CA4">
              <w:rPr>
                <w:rFonts w:cs="Arial"/>
                <w:szCs w:val="18"/>
                <w:lang w:eastAsia="ko-KR"/>
              </w:rPr>
              <w:t>degree</w:t>
            </w:r>
          </w:p>
        </w:tc>
      </w:tr>
    </w:tbl>
    <w:p w14:paraId="3D38FDCB" w14:textId="0B9B794C" w:rsidR="00E13DE1" w:rsidRPr="005A1533" w:rsidRDefault="00E13DE1" w:rsidP="000356EC">
      <w:pPr>
        <w:jc w:val="both"/>
        <w:rPr>
          <w:rFonts w:ascii="Arial" w:hAnsi="Arial" w:cs="Arial"/>
          <w:color w:val="000000"/>
        </w:rPr>
      </w:pPr>
    </w:p>
    <w:p w14:paraId="092CED51" w14:textId="4766F9C7" w:rsidR="004352D5" w:rsidRPr="005A1533" w:rsidRDefault="004352D5" w:rsidP="004352D5">
      <w:pPr>
        <w:jc w:val="both"/>
        <w:rPr>
          <w:rFonts w:ascii="Arial" w:hAnsi="Arial" w:cs="Arial"/>
          <w:color w:val="000000"/>
        </w:rPr>
      </w:pPr>
      <w:r w:rsidRPr="005A1533">
        <w:rPr>
          <w:rFonts w:ascii="Arial" w:hAnsi="Arial" w:cs="Arial"/>
          <w:color w:val="000000"/>
          <w:u w:val="single"/>
        </w:rPr>
        <w:t xml:space="preserve">SL </w:t>
      </w:r>
      <w:r>
        <w:rPr>
          <w:rFonts w:ascii="Arial" w:hAnsi="Arial" w:cs="Arial"/>
          <w:color w:val="000000"/>
          <w:u w:val="single"/>
        </w:rPr>
        <w:t xml:space="preserve">PRS </w:t>
      </w:r>
      <w:r w:rsidR="00A1610C">
        <w:rPr>
          <w:rFonts w:ascii="Arial" w:hAnsi="Arial" w:cs="Arial"/>
          <w:color w:val="000000"/>
          <w:u w:val="single"/>
        </w:rPr>
        <w:t>Rx-Tx</w:t>
      </w:r>
      <w:r w:rsidRPr="005A1533">
        <w:rPr>
          <w:rFonts w:ascii="Arial" w:hAnsi="Arial" w:cs="Arial"/>
          <w:color w:val="000000"/>
          <w:u w:val="single"/>
        </w:rPr>
        <w:t xml:space="preserve"> measurements</w:t>
      </w:r>
      <w:r w:rsidRPr="005A1533">
        <w:rPr>
          <w:rFonts w:ascii="Arial" w:hAnsi="Arial" w:cs="Arial"/>
          <w:color w:val="000000"/>
        </w:rPr>
        <w:t>:</w:t>
      </w:r>
    </w:p>
    <w:p w14:paraId="1B98E74A" w14:textId="72682407" w:rsidR="004352D5" w:rsidRDefault="004352D5" w:rsidP="004352D5">
      <w:pPr>
        <w:jc w:val="both"/>
        <w:rPr>
          <w:rFonts w:ascii="Arial" w:hAnsi="Arial" w:cs="Arial"/>
          <w:color w:val="000000"/>
        </w:rPr>
      </w:pPr>
      <w:r w:rsidRPr="005A1533">
        <w:rPr>
          <w:rFonts w:ascii="Arial" w:hAnsi="Arial" w:cs="Arial"/>
          <w:color w:val="000000"/>
        </w:rPr>
        <w:lastRenderedPageBreak/>
        <w:t xml:space="preserve">The reporting range of </w:t>
      </w:r>
      <w:r>
        <w:rPr>
          <w:rFonts w:ascii="Arial" w:hAnsi="Arial" w:cs="Arial"/>
          <w:color w:val="000000"/>
        </w:rPr>
        <w:t xml:space="preserve">SL </w:t>
      </w:r>
      <w:r w:rsidRPr="005A1533">
        <w:rPr>
          <w:rFonts w:ascii="Arial" w:hAnsi="Arial" w:cs="Arial"/>
          <w:color w:val="000000"/>
        </w:rPr>
        <w:t>PRS</w:t>
      </w:r>
      <w:r>
        <w:rPr>
          <w:rFonts w:ascii="Arial" w:hAnsi="Arial" w:cs="Arial"/>
          <w:color w:val="000000"/>
        </w:rPr>
        <w:t xml:space="preserve"> </w:t>
      </w:r>
      <w:r w:rsidR="00A0353F">
        <w:rPr>
          <w:rFonts w:ascii="Arial" w:hAnsi="Arial" w:cs="Arial"/>
          <w:color w:val="000000"/>
        </w:rPr>
        <w:t xml:space="preserve">Rx-Tx </w:t>
      </w:r>
      <w:r w:rsidRPr="005A1533">
        <w:rPr>
          <w:rFonts w:ascii="Arial" w:hAnsi="Arial" w:cs="Arial"/>
          <w:color w:val="000000"/>
        </w:rPr>
        <w:t>measurement</w:t>
      </w:r>
      <w:r>
        <w:rPr>
          <w:rFonts w:ascii="Arial" w:hAnsi="Arial" w:cs="Arial"/>
          <w:color w:val="000000"/>
        </w:rPr>
        <w:t>s</w:t>
      </w:r>
      <w:r w:rsidRPr="005A1533">
        <w:rPr>
          <w:rFonts w:ascii="Arial" w:hAnsi="Arial" w:cs="Arial"/>
          <w:color w:val="000000"/>
        </w:rPr>
        <w:t xml:space="preserve"> is </w:t>
      </w:r>
      <w:r w:rsidR="00A0353F">
        <w:rPr>
          <w:rFonts w:ascii="Arial" w:hAnsi="Arial" w:cs="Arial"/>
          <w:color w:val="000000"/>
        </w:rPr>
        <w:t>TBD.</w:t>
      </w:r>
    </w:p>
    <w:p w14:paraId="26703D05" w14:textId="307D78C0" w:rsidR="00A0353F" w:rsidRPr="005A1533" w:rsidRDefault="00A0353F" w:rsidP="00A0353F">
      <w:pPr>
        <w:jc w:val="both"/>
        <w:rPr>
          <w:rFonts w:ascii="Arial" w:hAnsi="Arial" w:cs="Arial"/>
          <w:color w:val="000000"/>
        </w:rPr>
      </w:pPr>
      <w:r w:rsidRPr="005A1533">
        <w:rPr>
          <w:rFonts w:ascii="Arial" w:hAnsi="Arial" w:cs="Arial"/>
          <w:color w:val="000000"/>
          <w:u w:val="single"/>
        </w:rPr>
        <w:t xml:space="preserve">SL </w:t>
      </w:r>
      <w:r>
        <w:rPr>
          <w:rFonts w:ascii="Arial" w:hAnsi="Arial" w:cs="Arial"/>
          <w:color w:val="000000"/>
          <w:u w:val="single"/>
        </w:rPr>
        <w:t>PRS RSTD</w:t>
      </w:r>
      <w:r w:rsidRPr="005A1533">
        <w:rPr>
          <w:rFonts w:ascii="Arial" w:hAnsi="Arial" w:cs="Arial"/>
          <w:color w:val="000000"/>
          <w:u w:val="single"/>
        </w:rPr>
        <w:t xml:space="preserve"> measurements</w:t>
      </w:r>
      <w:r w:rsidRPr="005A1533">
        <w:rPr>
          <w:rFonts w:ascii="Arial" w:hAnsi="Arial" w:cs="Arial"/>
          <w:color w:val="000000"/>
        </w:rPr>
        <w:t>:</w:t>
      </w:r>
    </w:p>
    <w:p w14:paraId="3AE1A4D6" w14:textId="4A13D5A9" w:rsidR="00A0353F" w:rsidRDefault="00A0353F" w:rsidP="00A0353F">
      <w:pPr>
        <w:jc w:val="both"/>
        <w:rPr>
          <w:rFonts w:ascii="Arial" w:hAnsi="Arial" w:cs="Arial"/>
          <w:color w:val="000000"/>
        </w:rPr>
      </w:pPr>
      <w:r w:rsidRPr="005A1533">
        <w:rPr>
          <w:rFonts w:ascii="Arial" w:hAnsi="Arial" w:cs="Arial"/>
          <w:color w:val="000000"/>
        </w:rPr>
        <w:t xml:space="preserve">The reporting range of </w:t>
      </w:r>
      <w:r>
        <w:rPr>
          <w:rFonts w:ascii="Arial" w:hAnsi="Arial" w:cs="Arial"/>
          <w:color w:val="000000"/>
        </w:rPr>
        <w:t xml:space="preserve">SL </w:t>
      </w:r>
      <w:r w:rsidRPr="005A1533">
        <w:rPr>
          <w:rFonts w:ascii="Arial" w:hAnsi="Arial" w:cs="Arial"/>
          <w:color w:val="000000"/>
        </w:rPr>
        <w:t>PRS</w:t>
      </w:r>
      <w:r>
        <w:rPr>
          <w:rFonts w:ascii="Arial" w:hAnsi="Arial" w:cs="Arial"/>
          <w:color w:val="000000"/>
        </w:rPr>
        <w:t xml:space="preserve"> RSTD </w:t>
      </w:r>
      <w:r w:rsidRPr="005A1533">
        <w:rPr>
          <w:rFonts w:ascii="Arial" w:hAnsi="Arial" w:cs="Arial"/>
          <w:color w:val="000000"/>
        </w:rPr>
        <w:t>measurement</w:t>
      </w:r>
      <w:r>
        <w:rPr>
          <w:rFonts w:ascii="Arial" w:hAnsi="Arial" w:cs="Arial"/>
          <w:color w:val="000000"/>
        </w:rPr>
        <w:t>s</w:t>
      </w:r>
      <w:r w:rsidRPr="005A1533">
        <w:rPr>
          <w:rFonts w:ascii="Arial" w:hAnsi="Arial" w:cs="Arial"/>
          <w:color w:val="000000"/>
        </w:rPr>
        <w:t xml:space="preserve"> is </w:t>
      </w:r>
      <w:r>
        <w:rPr>
          <w:rFonts w:ascii="Arial" w:hAnsi="Arial" w:cs="Arial"/>
          <w:color w:val="000000"/>
        </w:rPr>
        <w:t>TBD.</w:t>
      </w:r>
    </w:p>
    <w:p w14:paraId="714A3755" w14:textId="77777777" w:rsidR="00114CA4" w:rsidRPr="005A1533" w:rsidRDefault="00114CA4" w:rsidP="000356EC">
      <w:pPr>
        <w:jc w:val="both"/>
        <w:rPr>
          <w:rFonts w:ascii="Arial" w:hAnsi="Arial" w:cs="Arial"/>
          <w:color w:val="000000"/>
        </w:rPr>
      </w:pPr>
    </w:p>
    <w:p w14:paraId="371A2B47" w14:textId="77777777" w:rsidR="000356EC" w:rsidRPr="007B1303" w:rsidRDefault="000356EC" w:rsidP="000356EC">
      <w:pPr>
        <w:spacing w:before="240" w:after="120"/>
        <w:rPr>
          <w:rFonts w:ascii="Arial" w:hAnsi="Arial" w:cs="Arial"/>
          <w:b/>
        </w:rPr>
      </w:pPr>
      <w:r w:rsidRPr="007B1303">
        <w:rPr>
          <w:rFonts w:ascii="Arial" w:hAnsi="Arial" w:cs="Arial"/>
          <w:b/>
        </w:rPr>
        <w:t>2. Actions:</w:t>
      </w:r>
    </w:p>
    <w:p w14:paraId="01FB01E3" w14:textId="4FDE14C2" w:rsidR="000356EC" w:rsidRPr="007B1303" w:rsidRDefault="000356EC" w:rsidP="000356EC">
      <w:pPr>
        <w:spacing w:after="120"/>
        <w:ind w:left="1985" w:hanging="1985"/>
        <w:rPr>
          <w:rFonts w:ascii="Arial" w:hAnsi="Arial" w:cs="Arial"/>
          <w:b/>
          <w:color w:val="000000"/>
        </w:rPr>
      </w:pPr>
      <w:r w:rsidRPr="007B1303">
        <w:rPr>
          <w:rFonts w:ascii="Arial" w:hAnsi="Arial" w:cs="Arial"/>
          <w:b/>
          <w:color w:val="000000"/>
        </w:rPr>
        <w:t xml:space="preserve">To </w:t>
      </w:r>
      <w:r>
        <w:rPr>
          <w:rFonts w:ascii="Arial" w:hAnsi="Arial" w:cs="Arial"/>
          <w:b/>
          <w:color w:val="000000"/>
        </w:rPr>
        <w:t>RAN</w:t>
      </w:r>
      <w:r w:rsidR="00EE73B8">
        <w:rPr>
          <w:rFonts w:ascii="Arial" w:hAnsi="Arial" w:cs="Arial"/>
          <w:b/>
          <w:color w:val="000000"/>
        </w:rPr>
        <w:t>2</w:t>
      </w:r>
      <w:r>
        <w:rPr>
          <w:rFonts w:ascii="Arial" w:hAnsi="Arial" w:cs="Arial"/>
          <w:b/>
          <w:color w:val="000000"/>
        </w:rPr>
        <w:t xml:space="preserve"> </w:t>
      </w:r>
      <w:r w:rsidRPr="007B1303">
        <w:rPr>
          <w:rFonts w:ascii="Arial" w:hAnsi="Arial" w:cs="Arial"/>
          <w:b/>
          <w:color w:val="000000"/>
        </w:rPr>
        <w:t>group:</w:t>
      </w:r>
    </w:p>
    <w:p w14:paraId="158412B2" w14:textId="09DEBD90" w:rsidR="000356EC" w:rsidRPr="007B1303" w:rsidRDefault="000356EC" w:rsidP="000356EC">
      <w:pPr>
        <w:spacing w:after="60"/>
        <w:ind w:left="1418" w:hanging="1418"/>
        <w:jc w:val="both"/>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Pr>
          <w:rFonts w:ascii="Arial" w:hAnsi="Arial" w:cs="Arial"/>
          <w:color w:val="000000"/>
        </w:rPr>
        <w:t xml:space="preserve">RAN4 kindly asks RAN2 to take into account the above </w:t>
      </w:r>
      <w:r w:rsidR="001B19DD">
        <w:rPr>
          <w:rFonts w:ascii="Arial" w:hAnsi="Arial" w:cs="Arial"/>
          <w:color w:val="000000"/>
        </w:rPr>
        <w:t>RAN4 agreements</w:t>
      </w:r>
      <w:r>
        <w:rPr>
          <w:rFonts w:ascii="Arial" w:hAnsi="Arial" w:cs="Arial"/>
          <w:color w:val="000000"/>
        </w:rPr>
        <w:t xml:space="preserve"> and </w:t>
      </w:r>
      <w:r w:rsidR="00B76393">
        <w:rPr>
          <w:rFonts w:ascii="Arial" w:hAnsi="Arial" w:cs="Arial"/>
          <w:color w:val="000000"/>
        </w:rPr>
        <w:t>specify</w:t>
      </w:r>
      <w:r>
        <w:rPr>
          <w:rFonts w:ascii="Arial" w:hAnsi="Arial" w:cs="Arial"/>
          <w:color w:val="000000"/>
        </w:rPr>
        <w:t xml:space="preserve"> the </w:t>
      </w:r>
      <w:r w:rsidR="00B76393">
        <w:rPr>
          <w:rFonts w:ascii="Arial" w:hAnsi="Arial" w:cs="Arial"/>
          <w:color w:val="000000"/>
        </w:rPr>
        <w:t xml:space="preserve">measurement report mapping for the SL positioning measurements in RAN2 specifications </w:t>
      </w:r>
      <w:r>
        <w:rPr>
          <w:rFonts w:ascii="Arial" w:hAnsi="Arial" w:cs="Arial"/>
          <w:color w:val="000000"/>
        </w:rPr>
        <w:t>as requested by RAN4.</w:t>
      </w:r>
    </w:p>
    <w:p w14:paraId="06CDF71C" w14:textId="77777777" w:rsidR="000356EC" w:rsidRDefault="000356EC" w:rsidP="000356EC">
      <w:pPr>
        <w:spacing w:after="120"/>
        <w:rPr>
          <w:rFonts w:ascii="Arial" w:hAnsi="Arial" w:cs="Arial"/>
          <w:b/>
        </w:rPr>
      </w:pPr>
    </w:p>
    <w:p w14:paraId="268D9962" w14:textId="77777777" w:rsidR="000356EC" w:rsidRDefault="000356EC" w:rsidP="000356EC">
      <w:pPr>
        <w:spacing w:after="120"/>
        <w:rPr>
          <w:rFonts w:ascii="Arial" w:hAnsi="Arial" w:cs="Arial"/>
          <w:b/>
        </w:rPr>
      </w:pPr>
    </w:p>
    <w:p w14:paraId="2141FE86" w14:textId="77777777" w:rsidR="000356EC" w:rsidRPr="007B1303" w:rsidRDefault="000356EC" w:rsidP="000356EC">
      <w:pPr>
        <w:spacing w:after="120"/>
        <w:rPr>
          <w:rFonts w:ascii="Arial" w:hAnsi="Arial" w:cs="Arial"/>
          <w:b/>
          <w:color w:val="000000"/>
        </w:rPr>
      </w:pPr>
      <w:r w:rsidRPr="007B1303">
        <w:rPr>
          <w:rFonts w:ascii="Arial" w:hAnsi="Arial" w:cs="Arial"/>
          <w:b/>
        </w:rPr>
        <w:t>3. Date of Next TSG-RAN WG4 Meetings:</w:t>
      </w:r>
    </w:p>
    <w:p w14:paraId="7BCE1DD0" w14:textId="77777777" w:rsidR="000356EC" w:rsidRDefault="000356EC" w:rsidP="000356EC">
      <w:pPr>
        <w:tabs>
          <w:tab w:val="left" w:pos="5103"/>
        </w:tabs>
        <w:spacing w:after="120"/>
        <w:ind w:left="2268" w:hanging="2268"/>
        <w:rPr>
          <w:rFonts w:ascii="Arial" w:hAnsi="Arial" w:cs="Arial"/>
          <w:bCs/>
          <w:color w:val="000000"/>
        </w:rPr>
      </w:pPr>
      <w:r w:rsidRPr="002560F9">
        <w:rPr>
          <w:rFonts w:ascii="Arial" w:hAnsi="Arial" w:cs="Arial"/>
          <w:bCs/>
          <w:color w:val="000000"/>
        </w:rPr>
        <w:t xml:space="preserve">TSG-RAN WG4 Meeting #108-bis </w:t>
      </w:r>
      <w:r>
        <w:rPr>
          <w:rFonts w:ascii="Arial" w:hAnsi="Arial" w:cs="Arial"/>
          <w:bCs/>
          <w:color w:val="000000"/>
        </w:rPr>
        <w:tab/>
      </w:r>
      <w:r w:rsidRPr="002560F9">
        <w:rPr>
          <w:rFonts w:ascii="Arial" w:hAnsi="Arial" w:cs="Arial"/>
          <w:color w:val="312E25"/>
          <w:shd w:val="clear" w:color="auto" w:fill="FFFFFF"/>
        </w:rPr>
        <w:t>Xiamen, CN</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sidRPr="002560F9">
        <w:rPr>
          <w:rFonts w:ascii="Arial" w:hAnsi="Arial" w:cs="Arial"/>
          <w:bCs/>
          <w:color w:val="000000"/>
        </w:rPr>
        <w:tab/>
        <w:t>October 9 – October 13, 2023</w:t>
      </w:r>
    </w:p>
    <w:p w14:paraId="2D5AAB2D" w14:textId="77777777" w:rsidR="000356EC" w:rsidRPr="0039369B" w:rsidRDefault="000356EC" w:rsidP="000356EC">
      <w:pPr>
        <w:tabs>
          <w:tab w:val="left" w:pos="5103"/>
        </w:tabs>
        <w:spacing w:after="120"/>
        <w:ind w:left="2268" w:hanging="2268"/>
        <w:rPr>
          <w:rFonts w:ascii="Arial" w:hAnsi="Arial" w:cs="Arial"/>
          <w:bCs/>
          <w:color w:val="000000"/>
        </w:rPr>
      </w:pPr>
      <w:r w:rsidRPr="002560F9">
        <w:rPr>
          <w:rFonts w:ascii="Arial" w:hAnsi="Arial" w:cs="Arial"/>
          <w:bCs/>
          <w:color w:val="000000"/>
        </w:rPr>
        <w:t>TSG-RAN WG4 Meeting #10</w:t>
      </w:r>
      <w:r>
        <w:rPr>
          <w:rFonts w:ascii="Arial" w:hAnsi="Arial" w:cs="Arial"/>
          <w:bCs/>
          <w:color w:val="000000"/>
        </w:rPr>
        <w:t>9</w:t>
      </w:r>
      <w:r w:rsidRPr="002560F9">
        <w:rPr>
          <w:rFonts w:ascii="Arial" w:hAnsi="Arial" w:cs="Arial"/>
          <w:bCs/>
          <w:color w:val="000000"/>
        </w:rPr>
        <w:t xml:space="preserve"> </w:t>
      </w:r>
      <w:r w:rsidRPr="002560F9">
        <w:rPr>
          <w:rFonts w:ascii="Arial" w:hAnsi="Arial" w:cs="Arial"/>
          <w:bCs/>
          <w:color w:val="000000"/>
        </w:rPr>
        <w:tab/>
      </w:r>
      <w:r>
        <w:rPr>
          <w:rFonts w:ascii="Arial" w:hAnsi="Arial" w:cs="Arial"/>
          <w:color w:val="312E25"/>
          <w:shd w:val="clear" w:color="auto" w:fill="FFFFFF"/>
        </w:rPr>
        <w:t>Chicago, US</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Pr>
          <w:rFonts w:ascii="Arial" w:hAnsi="Arial" w:cs="Arial"/>
          <w:bCs/>
          <w:color w:val="000000"/>
        </w:rPr>
        <w:t>November 13</w:t>
      </w:r>
      <w:r w:rsidRPr="002560F9">
        <w:rPr>
          <w:rFonts w:ascii="Arial" w:hAnsi="Arial" w:cs="Arial"/>
          <w:bCs/>
          <w:color w:val="000000"/>
        </w:rPr>
        <w:t xml:space="preserve"> – </w:t>
      </w:r>
      <w:r>
        <w:rPr>
          <w:rFonts w:ascii="Arial" w:hAnsi="Arial" w:cs="Arial"/>
          <w:bCs/>
          <w:color w:val="000000"/>
        </w:rPr>
        <w:t>November 17</w:t>
      </w:r>
      <w:r w:rsidRPr="002560F9">
        <w:rPr>
          <w:rFonts w:ascii="Arial" w:hAnsi="Arial" w:cs="Arial"/>
          <w:bCs/>
          <w:color w:val="000000"/>
        </w:rPr>
        <w:t>,</w:t>
      </w:r>
      <w:r>
        <w:rPr>
          <w:rFonts w:ascii="Arial" w:hAnsi="Arial" w:cs="Arial"/>
          <w:bCs/>
          <w:color w:val="000000"/>
        </w:rPr>
        <w:t xml:space="preserve"> 2</w:t>
      </w:r>
      <w:r w:rsidRPr="002560F9">
        <w:rPr>
          <w:rFonts w:ascii="Arial" w:hAnsi="Arial" w:cs="Arial"/>
          <w:bCs/>
          <w:color w:val="000000"/>
        </w:rPr>
        <w:t>023</w:t>
      </w:r>
    </w:p>
    <w:p w14:paraId="1CD26A9E" w14:textId="77777777" w:rsidR="000356EC" w:rsidRPr="000356EC" w:rsidRDefault="000356EC" w:rsidP="000356EC">
      <w:pPr>
        <w:rPr>
          <w:lang w:eastAsia="x-none"/>
        </w:rPr>
      </w:pPr>
    </w:p>
    <w:p w14:paraId="71DB9005" w14:textId="77777777" w:rsidR="00175649" w:rsidRPr="00175649" w:rsidRDefault="00175649" w:rsidP="00FE5369">
      <w:pPr>
        <w:rPr>
          <w:lang w:val="x-none" w:eastAsia="x-none"/>
        </w:rPr>
      </w:pPr>
    </w:p>
    <w:sectPr w:rsidR="00175649" w:rsidRPr="00175649" w:rsidSect="005A21EF">
      <w:footerReference w:type="even" r:id="rId22"/>
      <w:footerReference w:type="default" r:id="rId2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EAE69" w14:textId="77777777" w:rsidR="00314855" w:rsidRDefault="00314855">
      <w:r>
        <w:separator/>
      </w:r>
    </w:p>
  </w:endnote>
  <w:endnote w:type="continuationSeparator" w:id="0">
    <w:p w14:paraId="21D80023" w14:textId="77777777" w:rsidR="00314855" w:rsidRDefault="00314855">
      <w:r>
        <w:continuationSeparator/>
      </w:r>
    </w:p>
  </w:endnote>
  <w:endnote w:type="continuationNotice" w:id="1">
    <w:p w14:paraId="2562105F" w14:textId="77777777" w:rsidR="00314855" w:rsidRDefault="003148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13F79" w14:textId="77777777" w:rsidR="00314855" w:rsidRDefault="00314855">
      <w:r>
        <w:separator/>
      </w:r>
    </w:p>
  </w:footnote>
  <w:footnote w:type="continuationSeparator" w:id="0">
    <w:p w14:paraId="460B4D16" w14:textId="77777777" w:rsidR="00314855" w:rsidRDefault="00314855">
      <w:r>
        <w:continuationSeparator/>
      </w:r>
    </w:p>
  </w:footnote>
  <w:footnote w:type="continuationNotice" w:id="1">
    <w:p w14:paraId="210F6E3B" w14:textId="77777777" w:rsidR="00314855" w:rsidRDefault="003148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6"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F93ABD6E"/>
    <w:lvl w:ilvl="0">
      <w:start w:val="1"/>
      <w:numFmt w:val="bullet"/>
      <w:lvlText w:val=""/>
      <w:lvlJc w:val="left"/>
      <w:pPr>
        <w:ind w:left="932" w:hanging="360"/>
      </w:pPr>
      <w:rPr>
        <w:rFonts w:ascii="Symbol" w:hAnsi="Symbol" w:hint="default"/>
      </w:rPr>
    </w:lvl>
    <w:lvl w:ilvl="1">
      <w:start w:val="1"/>
      <w:numFmt w:val="bullet"/>
      <w:lvlText w:val="o"/>
      <w:lvlJc w:val="left"/>
      <w:pPr>
        <w:ind w:left="1652" w:hanging="360"/>
      </w:pPr>
      <w:rPr>
        <w:rFonts w:ascii="Courier New" w:hAnsi="Courier New" w:cs="Courier New"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26" w15:restartNumberingAfterBreak="0">
    <w:nsid w:val="5A6A510C"/>
    <w:multiLevelType w:val="hybridMultilevel"/>
    <w:tmpl w:val="02049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8"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9"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3"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34"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7"/>
  </w:num>
  <w:num w:numId="2" w16cid:durableId="1943106378">
    <w:abstractNumId w:val="35"/>
  </w:num>
  <w:num w:numId="3" w16cid:durableId="11735331">
    <w:abstractNumId w:val="32"/>
  </w:num>
  <w:num w:numId="4" w16cid:durableId="1102259893">
    <w:abstractNumId w:val="18"/>
  </w:num>
  <w:num w:numId="5" w16cid:durableId="530342860">
    <w:abstractNumId w:val="20"/>
  </w:num>
  <w:num w:numId="6" w16cid:durableId="2130512404">
    <w:abstractNumId w:val="2"/>
  </w:num>
  <w:num w:numId="7" w16cid:durableId="272589911">
    <w:abstractNumId w:val="1"/>
  </w:num>
  <w:num w:numId="8" w16cid:durableId="1396777579">
    <w:abstractNumId w:val="36"/>
  </w:num>
  <w:num w:numId="9" w16cid:durableId="1238323227">
    <w:abstractNumId w:val="9"/>
  </w:num>
  <w:num w:numId="10" w16cid:durableId="1688098728">
    <w:abstractNumId w:val="13"/>
  </w:num>
  <w:num w:numId="11" w16cid:durableId="529805917">
    <w:abstractNumId w:val="25"/>
  </w:num>
  <w:num w:numId="12" w16cid:durableId="1047802701">
    <w:abstractNumId w:val="14"/>
  </w:num>
  <w:num w:numId="13" w16cid:durableId="1130321655">
    <w:abstractNumId w:val="24"/>
  </w:num>
  <w:num w:numId="14" w16cid:durableId="133956298">
    <w:abstractNumId w:val="0"/>
  </w:num>
  <w:num w:numId="15" w16cid:durableId="916130071">
    <w:abstractNumId w:val="5"/>
  </w:num>
  <w:num w:numId="16" w16cid:durableId="1108234828">
    <w:abstractNumId w:val="30"/>
  </w:num>
  <w:num w:numId="17" w16cid:durableId="912545947">
    <w:abstractNumId w:val="34"/>
  </w:num>
  <w:num w:numId="18" w16cid:durableId="1741516011">
    <w:abstractNumId w:val="11"/>
  </w:num>
  <w:num w:numId="19" w16cid:durableId="1715621559">
    <w:abstractNumId w:val="6"/>
  </w:num>
  <w:num w:numId="20" w16cid:durableId="631984957">
    <w:abstractNumId w:val="3"/>
  </w:num>
  <w:num w:numId="21" w16cid:durableId="1911766885">
    <w:abstractNumId w:val="8"/>
  </w:num>
  <w:num w:numId="22" w16cid:durableId="1372874419">
    <w:abstractNumId w:val="19"/>
  </w:num>
  <w:num w:numId="23" w16cid:durableId="1156069422">
    <w:abstractNumId w:val="21"/>
  </w:num>
  <w:num w:numId="24" w16cid:durableId="51585531">
    <w:abstractNumId w:val="33"/>
  </w:num>
  <w:num w:numId="25" w16cid:durableId="1289355580">
    <w:abstractNumId w:val="26"/>
  </w:num>
  <w:num w:numId="26" w16cid:durableId="1141456971">
    <w:abstractNumId w:val="7"/>
  </w:num>
  <w:num w:numId="27" w16cid:durableId="2018070142">
    <w:abstractNumId w:val="15"/>
  </w:num>
  <w:num w:numId="28" w16cid:durableId="1946696234">
    <w:abstractNumId w:val="17"/>
  </w:num>
  <w:num w:numId="29" w16cid:durableId="629016573">
    <w:abstractNumId w:val="10"/>
  </w:num>
  <w:num w:numId="30" w16cid:durableId="813376082">
    <w:abstractNumId w:val="12"/>
  </w:num>
  <w:num w:numId="31" w16cid:durableId="756561536">
    <w:abstractNumId w:val="31"/>
  </w:num>
  <w:num w:numId="32" w16cid:durableId="445925787">
    <w:abstractNumId w:val="16"/>
  </w:num>
  <w:num w:numId="33" w16cid:durableId="322204624">
    <w:abstractNumId w:val="22"/>
  </w:num>
  <w:num w:numId="34" w16cid:durableId="378944285">
    <w:abstractNumId w:val="29"/>
  </w:num>
  <w:num w:numId="35" w16cid:durableId="1218517171">
    <w:abstractNumId w:val="28"/>
  </w:num>
  <w:num w:numId="36" w16cid:durableId="1406415193">
    <w:abstractNumId w:val="4"/>
  </w:num>
  <w:num w:numId="37" w16cid:durableId="832718118">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96B"/>
    <w:rsid w:val="000069A8"/>
    <w:rsid w:val="00007375"/>
    <w:rsid w:val="0000741B"/>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978"/>
    <w:rsid w:val="00014C5F"/>
    <w:rsid w:val="0001542B"/>
    <w:rsid w:val="000154E7"/>
    <w:rsid w:val="0001579B"/>
    <w:rsid w:val="00015971"/>
    <w:rsid w:val="00015FA4"/>
    <w:rsid w:val="00016011"/>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9A9"/>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3F97"/>
    <w:rsid w:val="0002477D"/>
    <w:rsid w:val="000247DB"/>
    <w:rsid w:val="00024AF4"/>
    <w:rsid w:val="00024CBB"/>
    <w:rsid w:val="0002513C"/>
    <w:rsid w:val="0002560A"/>
    <w:rsid w:val="00025685"/>
    <w:rsid w:val="00025EB1"/>
    <w:rsid w:val="00025F36"/>
    <w:rsid w:val="00026106"/>
    <w:rsid w:val="00026267"/>
    <w:rsid w:val="000271F2"/>
    <w:rsid w:val="00027530"/>
    <w:rsid w:val="00027A22"/>
    <w:rsid w:val="00027A23"/>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21C6"/>
    <w:rsid w:val="000323B0"/>
    <w:rsid w:val="000323B6"/>
    <w:rsid w:val="00032850"/>
    <w:rsid w:val="00033335"/>
    <w:rsid w:val="0003394F"/>
    <w:rsid w:val="00034007"/>
    <w:rsid w:val="00034012"/>
    <w:rsid w:val="00034334"/>
    <w:rsid w:val="0003478B"/>
    <w:rsid w:val="000347CF"/>
    <w:rsid w:val="00034ACA"/>
    <w:rsid w:val="00034CE4"/>
    <w:rsid w:val="00034DAF"/>
    <w:rsid w:val="00034E64"/>
    <w:rsid w:val="00034E6E"/>
    <w:rsid w:val="00034E94"/>
    <w:rsid w:val="00034FF3"/>
    <w:rsid w:val="00035275"/>
    <w:rsid w:val="000353CB"/>
    <w:rsid w:val="0003550B"/>
    <w:rsid w:val="000356EC"/>
    <w:rsid w:val="00035D07"/>
    <w:rsid w:val="00035ED6"/>
    <w:rsid w:val="00036772"/>
    <w:rsid w:val="00036F88"/>
    <w:rsid w:val="00037B83"/>
    <w:rsid w:val="00037F61"/>
    <w:rsid w:val="000404CA"/>
    <w:rsid w:val="0004076C"/>
    <w:rsid w:val="00040B39"/>
    <w:rsid w:val="00040B96"/>
    <w:rsid w:val="00040C69"/>
    <w:rsid w:val="00040C9A"/>
    <w:rsid w:val="00041014"/>
    <w:rsid w:val="000410BD"/>
    <w:rsid w:val="000418DA"/>
    <w:rsid w:val="00041918"/>
    <w:rsid w:val="00041D83"/>
    <w:rsid w:val="00041DB0"/>
    <w:rsid w:val="00041E49"/>
    <w:rsid w:val="00041EB5"/>
    <w:rsid w:val="00042837"/>
    <w:rsid w:val="00042897"/>
    <w:rsid w:val="000429C8"/>
    <w:rsid w:val="00042A7E"/>
    <w:rsid w:val="0004425A"/>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5004B"/>
    <w:rsid w:val="0005034F"/>
    <w:rsid w:val="00050844"/>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839"/>
    <w:rsid w:val="000548D5"/>
    <w:rsid w:val="00054D3E"/>
    <w:rsid w:val="0005511E"/>
    <w:rsid w:val="00055713"/>
    <w:rsid w:val="00055A60"/>
    <w:rsid w:val="00055BE7"/>
    <w:rsid w:val="00055C90"/>
    <w:rsid w:val="00056365"/>
    <w:rsid w:val="000565F3"/>
    <w:rsid w:val="000569F9"/>
    <w:rsid w:val="00056BB0"/>
    <w:rsid w:val="00056F92"/>
    <w:rsid w:val="00057083"/>
    <w:rsid w:val="0005711A"/>
    <w:rsid w:val="00057277"/>
    <w:rsid w:val="000575EA"/>
    <w:rsid w:val="000576DC"/>
    <w:rsid w:val="00057793"/>
    <w:rsid w:val="00057C1A"/>
    <w:rsid w:val="0006016A"/>
    <w:rsid w:val="000601C8"/>
    <w:rsid w:val="00060670"/>
    <w:rsid w:val="00060AE6"/>
    <w:rsid w:val="000618C0"/>
    <w:rsid w:val="000618DA"/>
    <w:rsid w:val="00061F0F"/>
    <w:rsid w:val="000625BA"/>
    <w:rsid w:val="0006278C"/>
    <w:rsid w:val="00062A77"/>
    <w:rsid w:val="00062E44"/>
    <w:rsid w:val="00063719"/>
    <w:rsid w:val="00063E48"/>
    <w:rsid w:val="0006418F"/>
    <w:rsid w:val="000641D6"/>
    <w:rsid w:val="0006435F"/>
    <w:rsid w:val="000644F0"/>
    <w:rsid w:val="0006458A"/>
    <w:rsid w:val="000648E1"/>
    <w:rsid w:val="00064C41"/>
    <w:rsid w:val="00064DCC"/>
    <w:rsid w:val="00064EFD"/>
    <w:rsid w:val="0006512E"/>
    <w:rsid w:val="00065486"/>
    <w:rsid w:val="00065B78"/>
    <w:rsid w:val="00065CE6"/>
    <w:rsid w:val="00066D93"/>
    <w:rsid w:val="00067013"/>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2000"/>
    <w:rsid w:val="0007202E"/>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658"/>
    <w:rsid w:val="0007573C"/>
    <w:rsid w:val="00075BFE"/>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90018"/>
    <w:rsid w:val="000906E6"/>
    <w:rsid w:val="00090AFF"/>
    <w:rsid w:val="00090DD0"/>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EF5"/>
    <w:rsid w:val="00094FEE"/>
    <w:rsid w:val="00095E57"/>
    <w:rsid w:val="00096225"/>
    <w:rsid w:val="000967BE"/>
    <w:rsid w:val="00096895"/>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095"/>
    <w:rsid w:val="000B3C6D"/>
    <w:rsid w:val="000B3D6F"/>
    <w:rsid w:val="000B3DDA"/>
    <w:rsid w:val="000B3F98"/>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5A"/>
    <w:rsid w:val="000D358C"/>
    <w:rsid w:val="000D3671"/>
    <w:rsid w:val="000D3C6E"/>
    <w:rsid w:val="000D3D69"/>
    <w:rsid w:val="000D3E6C"/>
    <w:rsid w:val="000D3EB3"/>
    <w:rsid w:val="000D4810"/>
    <w:rsid w:val="000D5740"/>
    <w:rsid w:val="000D5A72"/>
    <w:rsid w:val="000D641F"/>
    <w:rsid w:val="000D6430"/>
    <w:rsid w:val="000D6658"/>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90A"/>
    <w:rsid w:val="00111F7F"/>
    <w:rsid w:val="00112018"/>
    <w:rsid w:val="001120F5"/>
    <w:rsid w:val="001122FF"/>
    <w:rsid w:val="00112C06"/>
    <w:rsid w:val="00112DDD"/>
    <w:rsid w:val="00112E43"/>
    <w:rsid w:val="0011328A"/>
    <w:rsid w:val="0011373D"/>
    <w:rsid w:val="00113A69"/>
    <w:rsid w:val="00114075"/>
    <w:rsid w:val="00114895"/>
    <w:rsid w:val="001148C5"/>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30044"/>
    <w:rsid w:val="0013019C"/>
    <w:rsid w:val="001305FD"/>
    <w:rsid w:val="00130660"/>
    <w:rsid w:val="00130742"/>
    <w:rsid w:val="001307D4"/>
    <w:rsid w:val="00130955"/>
    <w:rsid w:val="00131312"/>
    <w:rsid w:val="00131978"/>
    <w:rsid w:val="00131A3B"/>
    <w:rsid w:val="00131BD7"/>
    <w:rsid w:val="00132162"/>
    <w:rsid w:val="0013219D"/>
    <w:rsid w:val="00132852"/>
    <w:rsid w:val="00132CE2"/>
    <w:rsid w:val="00133041"/>
    <w:rsid w:val="00133109"/>
    <w:rsid w:val="00133572"/>
    <w:rsid w:val="001335CE"/>
    <w:rsid w:val="001339AE"/>
    <w:rsid w:val="00133DCA"/>
    <w:rsid w:val="001352B7"/>
    <w:rsid w:val="001352BD"/>
    <w:rsid w:val="00135833"/>
    <w:rsid w:val="00135A4C"/>
    <w:rsid w:val="00136581"/>
    <w:rsid w:val="00136635"/>
    <w:rsid w:val="0013685F"/>
    <w:rsid w:val="00136C52"/>
    <w:rsid w:val="00136F1D"/>
    <w:rsid w:val="00137368"/>
    <w:rsid w:val="00137468"/>
    <w:rsid w:val="001374BD"/>
    <w:rsid w:val="001376B5"/>
    <w:rsid w:val="001376D7"/>
    <w:rsid w:val="00137865"/>
    <w:rsid w:val="001379A2"/>
    <w:rsid w:val="001379FC"/>
    <w:rsid w:val="00137B2F"/>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49"/>
    <w:rsid w:val="00145DAA"/>
    <w:rsid w:val="00145E10"/>
    <w:rsid w:val="001466B5"/>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4B6"/>
    <w:rsid w:val="001634F9"/>
    <w:rsid w:val="00163EDB"/>
    <w:rsid w:val="00164248"/>
    <w:rsid w:val="0016429C"/>
    <w:rsid w:val="001643E2"/>
    <w:rsid w:val="0016447A"/>
    <w:rsid w:val="00164D5B"/>
    <w:rsid w:val="0016528A"/>
    <w:rsid w:val="00165A0F"/>
    <w:rsid w:val="00165D8F"/>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649"/>
    <w:rsid w:val="0017575D"/>
    <w:rsid w:val="001760D7"/>
    <w:rsid w:val="00176268"/>
    <w:rsid w:val="00176364"/>
    <w:rsid w:val="001764C5"/>
    <w:rsid w:val="001767D0"/>
    <w:rsid w:val="00176B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43B0"/>
    <w:rsid w:val="00184777"/>
    <w:rsid w:val="001854C7"/>
    <w:rsid w:val="001854F4"/>
    <w:rsid w:val="00185617"/>
    <w:rsid w:val="00185A85"/>
    <w:rsid w:val="00185AFD"/>
    <w:rsid w:val="00185F69"/>
    <w:rsid w:val="001861F1"/>
    <w:rsid w:val="001863B0"/>
    <w:rsid w:val="00186608"/>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854"/>
    <w:rsid w:val="001949B4"/>
    <w:rsid w:val="001951DE"/>
    <w:rsid w:val="00195384"/>
    <w:rsid w:val="00195461"/>
    <w:rsid w:val="001956AF"/>
    <w:rsid w:val="0019580C"/>
    <w:rsid w:val="00195A10"/>
    <w:rsid w:val="00195AD5"/>
    <w:rsid w:val="00195E30"/>
    <w:rsid w:val="00196B7E"/>
    <w:rsid w:val="00196C48"/>
    <w:rsid w:val="00196F92"/>
    <w:rsid w:val="001970CF"/>
    <w:rsid w:val="00197232"/>
    <w:rsid w:val="0019740D"/>
    <w:rsid w:val="00197C10"/>
    <w:rsid w:val="001A1028"/>
    <w:rsid w:val="001A129D"/>
    <w:rsid w:val="001A160D"/>
    <w:rsid w:val="001A18B5"/>
    <w:rsid w:val="001A1C16"/>
    <w:rsid w:val="001A1CE8"/>
    <w:rsid w:val="001A21FD"/>
    <w:rsid w:val="001A2672"/>
    <w:rsid w:val="001A28D0"/>
    <w:rsid w:val="001A31BE"/>
    <w:rsid w:val="001A3242"/>
    <w:rsid w:val="001A3568"/>
    <w:rsid w:val="001A485C"/>
    <w:rsid w:val="001A4E3B"/>
    <w:rsid w:val="001A4F60"/>
    <w:rsid w:val="001A5354"/>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516"/>
    <w:rsid w:val="001B05DB"/>
    <w:rsid w:val="001B07C1"/>
    <w:rsid w:val="001B0BBF"/>
    <w:rsid w:val="001B0F4A"/>
    <w:rsid w:val="001B19DD"/>
    <w:rsid w:val="001B1B06"/>
    <w:rsid w:val="001B1F55"/>
    <w:rsid w:val="001B2154"/>
    <w:rsid w:val="001B240A"/>
    <w:rsid w:val="001B27AA"/>
    <w:rsid w:val="001B2A28"/>
    <w:rsid w:val="001B3074"/>
    <w:rsid w:val="001B3526"/>
    <w:rsid w:val="001B3764"/>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5D7"/>
    <w:rsid w:val="001B5662"/>
    <w:rsid w:val="001B6080"/>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2AF4"/>
    <w:rsid w:val="001D345B"/>
    <w:rsid w:val="001D3650"/>
    <w:rsid w:val="001D36F9"/>
    <w:rsid w:val="001D3818"/>
    <w:rsid w:val="001D3968"/>
    <w:rsid w:val="001D40CE"/>
    <w:rsid w:val="001D4BC3"/>
    <w:rsid w:val="001D4C9C"/>
    <w:rsid w:val="001D500E"/>
    <w:rsid w:val="001D61E7"/>
    <w:rsid w:val="001D6329"/>
    <w:rsid w:val="001D6A19"/>
    <w:rsid w:val="001D6B32"/>
    <w:rsid w:val="001D77CB"/>
    <w:rsid w:val="001D7B05"/>
    <w:rsid w:val="001D7E39"/>
    <w:rsid w:val="001D7E49"/>
    <w:rsid w:val="001D7E7E"/>
    <w:rsid w:val="001D7FC0"/>
    <w:rsid w:val="001E08AF"/>
    <w:rsid w:val="001E0A71"/>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752"/>
    <w:rsid w:val="001E3CA3"/>
    <w:rsid w:val="001E3E93"/>
    <w:rsid w:val="001E41F3"/>
    <w:rsid w:val="001E431B"/>
    <w:rsid w:val="001E445B"/>
    <w:rsid w:val="001E4556"/>
    <w:rsid w:val="001E4F4B"/>
    <w:rsid w:val="001E5005"/>
    <w:rsid w:val="001E5056"/>
    <w:rsid w:val="001E5058"/>
    <w:rsid w:val="001E50E7"/>
    <w:rsid w:val="001E533A"/>
    <w:rsid w:val="001E59F2"/>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21B"/>
    <w:rsid w:val="001F15CE"/>
    <w:rsid w:val="001F1FB0"/>
    <w:rsid w:val="001F21EF"/>
    <w:rsid w:val="001F30B7"/>
    <w:rsid w:val="001F3196"/>
    <w:rsid w:val="001F31F8"/>
    <w:rsid w:val="001F3A5A"/>
    <w:rsid w:val="001F3B96"/>
    <w:rsid w:val="001F3D0B"/>
    <w:rsid w:val="001F4972"/>
    <w:rsid w:val="001F4F11"/>
    <w:rsid w:val="001F511A"/>
    <w:rsid w:val="001F6240"/>
    <w:rsid w:val="001F69C0"/>
    <w:rsid w:val="001F7667"/>
    <w:rsid w:val="001F797C"/>
    <w:rsid w:val="001F7C6D"/>
    <w:rsid w:val="001F7DF2"/>
    <w:rsid w:val="002009A4"/>
    <w:rsid w:val="00200A6D"/>
    <w:rsid w:val="00200B29"/>
    <w:rsid w:val="00200FDB"/>
    <w:rsid w:val="0020118D"/>
    <w:rsid w:val="00201E73"/>
    <w:rsid w:val="002020C7"/>
    <w:rsid w:val="002020D5"/>
    <w:rsid w:val="002020EF"/>
    <w:rsid w:val="002025B3"/>
    <w:rsid w:val="00202745"/>
    <w:rsid w:val="00202F44"/>
    <w:rsid w:val="00202F6C"/>
    <w:rsid w:val="00203525"/>
    <w:rsid w:val="002035FF"/>
    <w:rsid w:val="0020376D"/>
    <w:rsid w:val="0020396D"/>
    <w:rsid w:val="002044CE"/>
    <w:rsid w:val="00204D20"/>
    <w:rsid w:val="00205C67"/>
    <w:rsid w:val="00205D81"/>
    <w:rsid w:val="00205F2D"/>
    <w:rsid w:val="00206438"/>
    <w:rsid w:val="00206F90"/>
    <w:rsid w:val="00207080"/>
    <w:rsid w:val="002071C1"/>
    <w:rsid w:val="00207225"/>
    <w:rsid w:val="00207233"/>
    <w:rsid w:val="002077A9"/>
    <w:rsid w:val="0020791D"/>
    <w:rsid w:val="00207A12"/>
    <w:rsid w:val="00207B91"/>
    <w:rsid w:val="00207D1E"/>
    <w:rsid w:val="00207DB0"/>
    <w:rsid w:val="0021002B"/>
    <w:rsid w:val="002101D1"/>
    <w:rsid w:val="002105A4"/>
    <w:rsid w:val="00210661"/>
    <w:rsid w:val="00210E3C"/>
    <w:rsid w:val="00210F3E"/>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B5D"/>
    <w:rsid w:val="00221F3E"/>
    <w:rsid w:val="00222173"/>
    <w:rsid w:val="002222E6"/>
    <w:rsid w:val="00222371"/>
    <w:rsid w:val="00222780"/>
    <w:rsid w:val="00222A34"/>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894"/>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BCB"/>
    <w:rsid w:val="00237E80"/>
    <w:rsid w:val="0024035E"/>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7AA"/>
    <w:rsid w:val="002537D8"/>
    <w:rsid w:val="002538E6"/>
    <w:rsid w:val="00253DB0"/>
    <w:rsid w:val="002542F9"/>
    <w:rsid w:val="002543D9"/>
    <w:rsid w:val="0025520D"/>
    <w:rsid w:val="0025520F"/>
    <w:rsid w:val="00255269"/>
    <w:rsid w:val="00255583"/>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81A"/>
    <w:rsid w:val="0026189A"/>
    <w:rsid w:val="00261D75"/>
    <w:rsid w:val="00261E8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1CE8"/>
    <w:rsid w:val="0027220B"/>
    <w:rsid w:val="00272364"/>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B72"/>
    <w:rsid w:val="00274EB3"/>
    <w:rsid w:val="00275393"/>
    <w:rsid w:val="00275A80"/>
    <w:rsid w:val="00275C91"/>
    <w:rsid w:val="00275D12"/>
    <w:rsid w:val="00276177"/>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B5B"/>
    <w:rsid w:val="00297DFC"/>
    <w:rsid w:val="00297E7C"/>
    <w:rsid w:val="002A03DC"/>
    <w:rsid w:val="002A03FB"/>
    <w:rsid w:val="002A068E"/>
    <w:rsid w:val="002A07DD"/>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338"/>
    <w:rsid w:val="002A7823"/>
    <w:rsid w:val="002A7A5B"/>
    <w:rsid w:val="002A7B60"/>
    <w:rsid w:val="002B01AA"/>
    <w:rsid w:val="002B02D4"/>
    <w:rsid w:val="002B072F"/>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E5A"/>
    <w:rsid w:val="002D235D"/>
    <w:rsid w:val="002D26AA"/>
    <w:rsid w:val="002D2B7D"/>
    <w:rsid w:val="002D30E8"/>
    <w:rsid w:val="002D385F"/>
    <w:rsid w:val="002D3887"/>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7567"/>
    <w:rsid w:val="002E7A4C"/>
    <w:rsid w:val="002F0022"/>
    <w:rsid w:val="002F02EF"/>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B2"/>
    <w:rsid w:val="002F6A21"/>
    <w:rsid w:val="002F6A46"/>
    <w:rsid w:val="002F72E2"/>
    <w:rsid w:val="002F737D"/>
    <w:rsid w:val="002F7610"/>
    <w:rsid w:val="002F77DC"/>
    <w:rsid w:val="002F784A"/>
    <w:rsid w:val="002F791E"/>
    <w:rsid w:val="002F7A78"/>
    <w:rsid w:val="0030021E"/>
    <w:rsid w:val="003009D2"/>
    <w:rsid w:val="00301543"/>
    <w:rsid w:val="003017D9"/>
    <w:rsid w:val="00302636"/>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14A"/>
    <w:rsid w:val="00314503"/>
    <w:rsid w:val="00314855"/>
    <w:rsid w:val="00314898"/>
    <w:rsid w:val="00314906"/>
    <w:rsid w:val="00314D79"/>
    <w:rsid w:val="00314FE3"/>
    <w:rsid w:val="0031520E"/>
    <w:rsid w:val="00315609"/>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477"/>
    <w:rsid w:val="00321E0B"/>
    <w:rsid w:val="00322120"/>
    <w:rsid w:val="00322382"/>
    <w:rsid w:val="003224DF"/>
    <w:rsid w:val="00322A88"/>
    <w:rsid w:val="0032340B"/>
    <w:rsid w:val="0032376E"/>
    <w:rsid w:val="00323BF8"/>
    <w:rsid w:val="003244F5"/>
    <w:rsid w:val="003248D7"/>
    <w:rsid w:val="0032549B"/>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1FF6"/>
    <w:rsid w:val="0033200F"/>
    <w:rsid w:val="003321E2"/>
    <w:rsid w:val="00332322"/>
    <w:rsid w:val="00332B8F"/>
    <w:rsid w:val="00333302"/>
    <w:rsid w:val="00333B60"/>
    <w:rsid w:val="00333CB9"/>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61D"/>
    <w:rsid w:val="00337A0E"/>
    <w:rsid w:val="00337C42"/>
    <w:rsid w:val="00337F95"/>
    <w:rsid w:val="0034038C"/>
    <w:rsid w:val="0034040B"/>
    <w:rsid w:val="00340577"/>
    <w:rsid w:val="003407FB"/>
    <w:rsid w:val="00340C1A"/>
    <w:rsid w:val="00340CA8"/>
    <w:rsid w:val="00340D13"/>
    <w:rsid w:val="00340E03"/>
    <w:rsid w:val="003418ED"/>
    <w:rsid w:val="00341A28"/>
    <w:rsid w:val="00341A61"/>
    <w:rsid w:val="00341CF7"/>
    <w:rsid w:val="00341E3A"/>
    <w:rsid w:val="00341F96"/>
    <w:rsid w:val="003421D7"/>
    <w:rsid w:val="003425B9"/>
    <w:rsid w:val="0034277C"/>
    <w:rsid w:val="003428D6"/>
    <w:rsid w:val="0034299D"/>
    <w:rsid w:val="003434FF"/>
    <w:rsid w:val="003441D8"/>
    <w:rsid w:val="0034445A"/>
    <w:rsid w:val="00344C2E"/>
    <w:rsid w:val="00344FE4"/>
    <w:rsid w:val="0034526F"/>
    <w:rsid w:val="00345569"/>
    <w:rsid w:val="00345749"/>
    <w:rsid w:val="003457FB"/>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2C"/>
    <w:rsid w:val="003610C8"/>
    <w:rsid w:val="003619A0"/>
    <w:rsid w:val="00361CB0"/>
    <w:rsid w:val="00361F9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80500"/>
    <w:rsid w:val="00380BB4"/>
    <w:rsid w:val="00380C33"/>
    <w:rsid w:val="00380D73"/>
    <w:rsid w:val="0038188C"/>
    <w:rsid w:val="003818EE"/>
    <w:rsid w:val="00381CE0"/>
    <w:rsid w:val="0038277C"/>
    <w:rsid w:val="0038283A"/>
    <w:rsid w:val="00382B4F"/>
    <w:rsid w:val="00382BB0"/>
    <w:rsid w:val="00382BF3"/>
    <w:rsid w:val="00382EAE"/>
    <w:rsid w:val="003832F4"/>
    <w:rsid w:val="00384265"/>
    <w:rsid w:val="00384387"/>
    <w:rsid w:val="0038443A"/>
    <w:rsid w:val="0038449E"/>
    <w:rsid w:val="003848A6"/>
    <w:rsid w:val="00384BAB"/>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C4E"/>
    <w:rsid w:val="00394D90"/>
    <w:rsid w:val="00395C64"/>
    <w:rsid w:val="00395D27"/>
    <w:rsid w:val="0039601F"/>
    <w:rsid w:val="003960FC"/>
    <w:rsid w:val="00396117"/>
    <w:rsid w:val="00396196"/>
    <w:rsid w:val="0039625F"/>
    <w:rsid w:val="00396490"/>
    <w:rsid w:val="00396872"/>
    <w:rsid w:val="00396888"/>
    <w:rsid w:val="00396940"/>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92"/>
    <w:rsid w:val="003A7634"/>
    <w:rsid w:val="003A7902"/>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6A67"/>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362"/>
    <w:rsid w:val="003D0AD8"/>
    <w:rsid w:val="003D0D4B"/>
    <w:rsid w:val="003D0EBD"/>
    <w:rsid w:val="003D111D"/>
    <w:rsid w:val="003D14F0"/>
    <w:rsid w:val="003D161A"/>
    <w:rsid w:val="003D1746"/>
    <w:rsid w:val="003D1E8B"/>
    <w:rsid w:val="003D1FAE"/>
    <w:rsid w:val="003D222A"/>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44A"/>
    <w:rsid w:val="003E3627"/>
    <w:rsid w:val="003E37F9"/>
    <w:rsid w:val="003E382D"/>
    <w:rsid w:val="003E3AE6"/>
    <w:rsid w:val="003E3BEC"/>
    <w:rsid w:val="003E3C1B"/>
    <w:rsid w:val="003E43ED"/>
    <w:rsid w:val="003E4498"/>
    <w:rsid w:val="003E530D"/>
    <w:rsid w:val="003E5665"/>
    <w:rsid w:val="003E5A4F"/>
    <w:rsid w:val="003E670F"/>
    <w:rsid w:val="003E6AED"/>
    <w:rsid w:val="003E6BCE"/>
    <w:rsid w:val="003E762E"/>
    <w:rsid w:val="003E7B41"/>
    <w:rsid w:val="003E7C8E"/>
    <w:rsid w:val="003F0498"/>
    <w:rsid w:val="003F050A"/>
    <w:rsid w:val="003F0958"/>
    <w:rsid w:val="003F0A57"/>
    <w:rsid w:val="003F0A59"/>
    <w:rsid w:val="003F0A74"/>
    <w:rsid w:val="003F0B6D"/>
    <w:rsid w:val="003F12BE"/>
    <w:rsid w:val="003F20F8"/>
    <w:rsid w:val="003F2DC5"/>
    <w:rsid w:val="003F2ED8"/>
    <w:rsid w:val="003F303F"/>
    <w:rsid w:val="003F3501"/>
    <w:rsid w:val="003F3749"/>
    <w:rsid w:val="003F3C12"/>
    <w:rsid w:val="003F45B5"/>
    <w:rsid w:val="003F48F8"/>
    <w:rsid w:val="003F4CA1"/>
    <w:rsid w:val="003F4F9B"/>
    <w:rsid w:val="003F51AF"/>
    <w:rsid w:val="003F583C"/>
    <w:rsid w:val="003F5C01"/>
    <w:rsid w:val="003F608C"/>
    <w:rsid w:val="003F60C3"/>
    <w:rsid w:val="003F61E5"/>
    <w:rsid w:val="003F66B1"/>
    <w:rsid w:val="003F78A4"/>
    <w:rsid w:val="003F7B15"/>
    <w:rsid w:val="003F7C42"/>
    <w:rsid w:val="00400196"/>
    <w:rsid w:val="004005A1"/>
    <w:rsid w:val="004012EA"/>
    <w:rsid w:val="0040168F"/>
    <w:rsid w:val="004017F5"/>
    <w:rsid w:val="00401FEB"/>
    <w:rsid w:val="004021D1"/>
    <w:rsid w:val="00402492"/>
    <w:rsid w:val="004026D4"/>
    <w:rsid w:val="004027F4"/>
    <w:rsid w:val="00402F27"/>
    <w:rsid w:val="004036E1"/>
    <w:rsid w:val="004037F7"/>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A29"/>
    <w:rsid w:val="00406C3D"/>
    <w:rsid w:val="00406F19"/>
    <w:rsid w:val="00406F57"/>
    <w:rsid w:val="00407053"/>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304F"/>
    <w:rsid w:val="004138E6"/>
    <w:rsid w:val="00413C10"/>
    <w:rsid w:val="00413C4B"/>
    <w:rsid w:val="00413E38"/>
    <w:rsid w:val="004140E3"/>
    <w:rsid w:val="004142A0"/>
    <w:rsid w:val="00414601"/>
    <w:rsid w:val="0041495C"/>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AC3"/>
    <w:rsid w:val="00425FE5"/>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EE"/>
    <w:rsid w:val="00434CDE"/>
    <w:rsid w:val="004352D5"/>
    <w:rsid w:val="00435886"/>
    <w:rsid w:val="00435895"/>
    <w:rsid w:val="004358F1"/>
    <w:rsid w:val="004364C5"/>
    <w:rsid w:val="0043679C"/>
    <w:rsid w:val="0043696F"/>
    <w:rsid w:val="004372AA"/>
    <w:rsid w:val="004376F5"/>
    <w:rsid w:val="00437709"/>
    <w:rsid w:val="00437833"/>
    <w:rsid w:val="00437C0D"/>
    <w:rsid w:val="00437C3A"/>
    <w:rsid w:val="00440264"/>
    <w:rsid w:val="0044036E"/>
    <w:rsid w:val="0044051B"/>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C1F"/>
    <w:rsid w:val="00446E74"/>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579AB"/>
    <w:rsid w:val="0046040A"/>
    <w:rsid w:val="0046085C"/>
    <w:rsid w:val="00460AD5"/>
    <w:rsid w:val="00460AEF"/>
    <w:rsid w:val="00460B6A"/>
    <w:rsid w:val="00461487"/>
    <w:rsid w:val="004615E2"/>
    <w:rsid w:val="0046182C"/>
    <w:rsid w:val="00461B4B"/>
    <w:rsid w:val="00461B66"/>
    <w:rsid w:val="00462A5A"/>
    <w:rsid w:val="00462B0A"/>
    <w:rsid w:val="00462BB8"/>
    <w:rsid w:val="00462CCF"/>
    <w:rsid w:val="00462D5B"/>
    <w:rsid w:val="00462D98"/>
    <w:rsid w:val="00462FEF"/>
    <w:rsid w:val="0046320E"/>
    <w:rsid w:val="00463397"/>
    <w:rsid w:val="00463611"/>
    <w:rsid w:val="0046387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F1B"/>
    <w:rsid w:val="0047306D"/>
    <w:rsid w:val="0047328E"/>
    <w:rsid w:val="00473CB1"/>
    <w:rsid w:val="00473EBD"/>
    <w:rsid w:val="004748D9"/>
    <w:rsid w:val="00474E22"/>
    <w:rsid w:val="00474FCD"/>
    <w:rsid w:val="004750C8"/>
    <w:rsid w:val="004757EF"/>
    <w:rsid w:val="00475BAC"/>
    <w:rsid w:val="004765EE"/>
    <w:rsid w:val="00476D02"/>
    <w:rsid w:val="00476D19"/>
    <w:rsid w:val="00476F54"/>
    <w:rsid w:val="0047792D"/>
    <w:rsid w:val="004779D5"/>
    <w:rsid w:val="00477AEF"/>
    <w:rsid w:val="00477B51"/>
    <w:rsid w:val="00477B6B"/>
    <w:rsid w:val="00480709"/>
    <w:rsid w:val="00480CE3"/>
    <w:rsid w:val="004810BC"/>
    <w:rsid w:val="004811E4"/>
    <w:rsid w:val="00481356"/>
    <w:rsid w:val="00481965"/>
    <w:rsid w:val="00481AF8"/>
    <w:rsid w:val="00481C8A"/>
    <w:rsid w:val="00481FAA"/>
    <w:rsid w:val="00482095"/>
    <w:rsid w:val="00482371"/>
    <w:rsid w:val="00482E9D"/>
    <w:rsid w:val="0048316D"/>
    <w:rsid w:val="004834F5"/>
    <w:rsid w:val="00483738"/>
    <w:rsid w:val="00483AC8"/>
    <w:rsid w:val="00483B93"/>
    <w:rsid w:val="00484624"/>
    <w:rsid w:val="004848E5"/>
    <w:rsid w:val="00484D59"/>
    <w:rsid w:val="00484EE4"/>
    <w:rsid w:val="0048508B"/>
    <w:rsid w:val="004851A4"/>
    <w:rsid w:val="00485772"/>
    <w:rsid w:val="00485BDF"/>
    <w:rsid w:val="00485C3A"/>
    <w:rsid w:val="00485E5D"/>
    <w:rsid w:val="00485F63"/>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71C"/>
    <w:rsid w:val="00491EE3"/>
    <w:rsid w:val="004922AE"/>
    <w:rsid w:val="004922BD"/>
    <w:rsid w:val="004922F1"/>
    <w:rsid w:val="00492CA1"/>
    <w:rsid w:val="00492F51"/>
    <w:rsid w:val="00492F79"/>
    <w:rsid w:val="00493E61"/>
    <w:rsid w:val="004948CD"/>
    <w:rsid w:val="00494BEF"/>
    <w:rsid w:val="00494E53"/>
    <w:rsid w:val="00495745"/>
    <w:rsid w:val="004958B0"/>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BBE"/>
    <w:rsid w:val="004A5C0E"/>
    <w:rsid w:val="004A5DE5"/>
    <w:rsid w:val="004A6415"/>
    <w:rsid w:val="004A6C7A"/>
    <w:rsid w:val="004A7742"/>
    <w:rsid w:val="004A799B"/>
    <w:rsid w:val="004A7A4A"/>
    <w:rsid w:val="004A7DBB"/>
    <w:rsid w:val="004B01BB"/>
    <w:rsid w:val="004B05C2"/>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E03"/>
    <w:rsid w:val="004B516F"/>
    <w:rsid w:val="004B5303"/>
    <w:rsid w:val="004B55E0"/>
    <w:rsid w:val="004B599B"/>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327A"/>
    <w:rsid w:val="004C3A74"/>
    <w:rsid w:val="004C4104"/>
    <w:rsid w:val="004C4691"/>
    <w:rsid w:val="004C477F"/>
    <w:rsid w:val="004C49DE"/>
    <w:rsid w:val="004C4C94"/>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A89"/>
    <w:rsid w:val="004D2B61"/>
    <w:rsid w:val="004D2E1D"/>
    <w:rsid w:val="004D3077"/>
    <w:rsid w:val="004D31AC"/>
    <w:rsid w:val="004D33F8"/>
    <w:rsid w:val="004D3639"/>
    <w:rsid w:val="004D36A0"/>
    <w:rsid w:val="004D3E05"/>
    <w:rsid w:val="004D454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84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41A"/>
    <w:rsid w:val="005147EC"/>
    <w:rsid w:val="00514806"/>
    <w:rsid w:val="0051484D"/>
    <w:rsid w:val="00514B78"/>
    <w:rsid w:val="00514C6A"/>
    <w:rsid w:val="005152C4"/>
    <w:rsid w:val="0051599E"/>
    <w:rsid w:val="00515A7A"/>
    <w:rsid w:val="005160AD"/>
    <w:rsid w:val="0051633E"/>
    <w:rsid w:val="00516584"/>
    <w:rsid w:val="00516C60"/>
    <w:rsid w:val="00517141"/>
    <w:rsid w:val="00517683"/>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987"/>
    <w:rsid w:val="00527EFF"/>
    <w:rsid w:val="0053003B"/>
    <w:rsid w:val="00531A5D"/>
    <w:rsid w:val="00531A90"/>
    <w:rsid w:val="00531B40"/>
    <w:rsid w:val="00531C10"/>
    <w:rsid w:val="00532099"/>
    <w:rsid w:val="00532E2B"/>
    <w:rsid w:val="00533601"/>
    <w:rsid w:val="00533789"/>
    <w:rsid w:val="00533BB6"/>
    <w:rsid w:val="00534011"/>
    <w:rsid w:val="0053407C"/>
    <w:rsid w:val="005345F6"/>
    <w:rsid w:val="00534B25"/>
    <w:rsid w:val="00534CB4"/>
    <w:rsid w:val="00534DCC"/>
    <w:rsid w:val="00535BEF"/>
    <w:rsid w:val="0053614E"/>
    <w:rsid w:val="005363AD"/>
    <w:rsid w:val="005366CD"/>
    <w:rsid w:val="00536AA9"/>
    <w:rsid w:val="00536E4A"/>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E24"/>
    <w:rsid w:val="00554198"/>
    <w:rsid w:val="0055493B"/>
    <w:rsid w:val="00554985"/>
    <w:rsid w:val="00554B13"/>
    <w:rsid w:val="00554CD2"/>
    <w:rsid w:val="00554E55"/>
    <w:rsid w:val="00554FC7"/>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4EAC"/>
    <w:rsid w:val="00565071"/>
    <w:rsid w:val="00565220"/>
    <w:rsid w:val="005655EC"/>
    <w:rsid w:val="00565AE2"/>
    <w:rsid w:val="00565D12"/>
    <w:rsid w:val="00565EF2"/>
    <w:rsid w:val="00566543"/>
    <w:rsid w:val="0056670F"/>
    <w:rsid w:val="00567151"/>
    <w:rsid w:val="00567DCB"/>
    <w:rsid w:val="00570299"/>
    <w:rsid w:val="00570ABE"/>
    <w:rsid w:val="00570C11"/>
    <w:rsid w:val="00570F23"/>
    <w:rsid w:val="00571787"/>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9C6"/>
    <w:rsid w:val="00581CAA"/>
    <w:rsid w:val="00581F5D"/>
    <w:rsid w:val="00582211"/>
    <w:rsid w:val="00582368"/>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6D3"/>
    <w:rsid w:val="005867EC"/>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FCC"/>
    <w:rsid w:val="005921F7"/>
    <w:rsid w:val="005928E6"/>
    <w:rsid w:val="00592A37"/>
    <w:rsid w:val="00592E0F"/>
    <w:rsid w:val="005931A1"/>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B2A"/>
    <w:rsid w:val="005A7CF6"/>
    <w:rsid w:val="005A7FAF"/>
    <w:rsid w:val="005B0254"/>
    <w:rsid w:val="005B028C"/>
    <w:rsid w:val="005B0924"/>
    <w:rsid w:val="005B09B6"/>
    <w:rsid w:val="005B11A8"/>
    <w:rsid w:val="005B1A38"/>
    <w:rsid w:val="005B1AD9"/>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5BF"/>
    <w:rsid w:val="005D3819"/>
    <w:rsid w:val="005D3D32"/>
    <w:rsid w:val="005D3F2D"/>
    <w:rsid w:val="005D4618"/>
    <w:rsid w:val="005D491E"/>
    <w:rsid w:val="005D4FCC"/>
    <w:rsid w:val="005D53C8"/>
    <w:rsid w:val="005D6143"/>
    <w:rsid w:val="005D649C"/>
    <w:rsid w:val="005D68AC"/>
    <w:rsid w:val="005D6EFD"/>
    <w:rsid w:val="005E027E"/>
    <w:rsid w:val="005E0618"/>
    <w:rsid w:val="005E09F6"/>
    <w:rsid w:val="005E0AF5"/>
    <w:rsid w:val="005E106C"/>
    <w:rsid w:val="005E1379"/>
    <w:rsid w:val="005E1CEA"/>
    <w:rsid w:val="005E1D6A"/>
    <w:rsid w:val="005E1E23"/>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5D9F"/>
    <w:rsid w:val="005E6725"/>
    <w:rsid w:val="005E6CE1"/>
    <w:rsid w:val="005E6E43"/>
    <w:rsid w:val="005E73B6"/>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30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21B"/>
    <w:rsid w:val="00600701"/>
    <w:rsid w:val="006008C8"/>
    <w:rsid w:val="006009EA"/>
    <w:rsid w:val="00601290"/>
    <w:rsid w:val="00601706"/>
    <w:rsid w:val="00601F4A"/>
    <w:rsid w:val="00602023"/>
    <w:rsid w:val="00602082"/>
    <w:rsid w:val="0060214F"/>
    <w:rsid w:val="006027E3"/>
    <w:rsid w:val="006032BB"/>
    <w:rsid w:val="0060368A"/>
    <w:rsid w:val="006036FD"/>
    <w:rsid w:val="0060388C"/>
    <w:rsid w:val="00603D9B"/>
    <w:rsid w:val="00603F1F"/>
    <w:rsid w:val="00603FF3"/>
    <w:rsid w:val="0060442E"/>
    <w:rsid w:val="00604835"/>
    <w:rsid w:val="00604928"/>
    <w:rsid w:val="006049A7"/>
    <w:rsid w:val="00604FCF"/>
    <w:rsid w:val="00605384"/>
    <w:rsid w:val="00605605"/>
    <w:rsid w:val="006056E6"/>
    <w:rsid w:val="00605A98"/>
    <w:rsid w:val="00605B95"/>
    <w:rsid w:val="00605B96"/>
    <w:rsid w:val="00606427"/>
    <w:rsid w:val="00606655"/>
    <w:rsid w:val="00606AC8"/>
    <w:rsid w:val="006070DC"/>
    <w:rsid w:val="006074B1"/>
    <w:rsid w:val="0060765B"/>
    <w:rsid w:val="00607D3B"/>
    <w:rsid w:val="0061009B"/>
    <w:rsid w:val="00610186"/>
    <w:rsid w:val="00610807"/>
    <w:rsid w:val="00610C3F"/>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A0"/>
    <w:rsid w:val="006174E6"/>
    <w:rsid w:val="00617618"/>
    <w:rsid w:val="00617911"/>
    <w:rsid w:val="00620848"/>
    <w:rsid w:val="00620D00"/>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9E9"/>
    <w:rsid w:val="00631B8A"/>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8DD"/>
    <w:rsid w:val="00636963"/>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5B0"/>
    <w:rsid w:val="00654695"/>
    <w:rsid w:val="0065470D"/>
    <w:rsid w:val="00654C9A"/>
    <w:rsid w:val="00654D03"/>
    <w:rsid w:val="00655129"/>
    <w:rsid w:val="00655371"/>
    <w:rsid w:val="006553B6"/>
    <w:rsid w:val="00655BA0"/>
    <w:rsid w:val="006561D9"/>
    <w:rsid w:val="00656241"/>
    <w:rsid w:val="00656315"/>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B5B"/>
    <w:rsid w:val="00670C6F"/>
    <w:rsid w:val="00671921"/>
    <w:rsid w:val="00671F68"/>
    <w:rsid w:val="006728DC"/>
    <w:rsid w:val="00672C53"/>
    <w:rsid w:val="00672D88"/>
    <w:rsid w:val="00672F55"/>
    <w:rsid w:val="00673283"/>
    <w:rsid w:val="006734CC"/>
    <w:rsid w:val="00673AB8"/>
    <w:rsid w:val="006741C0"/>
    <w:rsid w:val="0067499A"/>
    <w:rsid w:val="00674DA9"/>
    <w:rsid w:val="00674EF3"/>
    <w:rsid w:val="00675301"/>
    <w:rsid w:val="00675646"/>
    <w:rsid w:val="00675C37"/>
    <w:rsid w:val="00675EDC"/>
    <w:rsid w:val="006762CC"/>
    <w:rsid w:val="006764D9"/>
    <w:rsid w:val="00676982"/>
    <w:rsid w:val="00676DB9"/>
    <w:rsid w:val="00676E39"/>
    <w:rsid w:val="006776AA"/>
    <w:rsid w:val="00677DD6"/>
    <w:rsid w:val="006806F3"/>
    <w:rsid w:val="00680F19"/>
    <w:rsid w:val="0068125C"/>
    <w:rsid w:val="006812C4"/>
    <w:rsid w:val="00681379"/>
    <w:rsid w:val="0068159A"/>
    <w:rsid w:val="00681880"/>
    <w:rsid w:val="00681D2D"/>
    <w:rsid w:val="00681F2E"/>
    <w:rsid w:val="0068219B"/>
    <w:rsid w:val="0068282F"/>
    <w:rsid w:val="00682C0D"/>
    <w:rsid w:val="0068306D"/>
    <w:rsid w:val="0068332A"/>
    <w:rsid w:val="006836D2"/>
    <w:rsid w:val="006837BD"/>
    <w:rsid w:val="00683942"/>
    <w:rsid w:val="00684088"/>
    <w:rsid w:val="00684247"/>
    <w:rsid w:val="00684254"/>
    <w:rsid w:val="00684440"/>
    <w:rsid w:val="00684952"/>
    <w:rsid w:val="00684D41"/>
    <w:rsid w:val="00685605"/>
    <w:rsid w:val="00685940"/>
    <w:rsid w:val="00685A99"/>
    <w:rsid w:val="00685D47"/>
    <w:rsid w:val="00686AEC"/>
    <w:rsid w:val="0068748F"/>
    <w:rsid w:val="006876A1"/>
    <w:rsid w:val="006878D8"/>
    <w:rsid w:val="00687FDC"/>
    <w:rsid w:val="00687FDE"/>
    <w:rsid w:val="006903B7"/>
    <w:rsid w:val="00690D25"/>
    <w:rsid w:val="0069102F"/>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5311"/>
    <w:rsid w:val="00695538"/>
    <w:rsid w:val="0069558E"/>
    <w:rsid w:val="00695646"/>
    <w:rsid w:val="00695B68"/>
    <w:rsid w:val="00695E1B"/>
    <w:rsid w:val="00696002"/>
    <w:rsid w:val="006962F6"/>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229"/>
    <w:rsid w:val="006A1488"/>
    <w:rsid w:val="006A1576"/>
    <w:rsid w:val="006A21EC"/>
    <w:rsid w:val="006A2349"/>
    <w:rsid w:val="006A2391"/>
    <w:rsid w:val="006A2DAF"/>
    <w:rsid w:val="006A3012"/>
    <w:rsid w:val="006A35DF"/>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51B9"/>
    <w:rsid w:val="006B53E2"/>
    <w:rsid w:val="006B56EA"/>
    <w:rsid w:val="006B5C41"/>
    <w:rsid w:val="006B5CAA"/>
    <w:rsid w:val="006B5CD5"/>
    <w:rsid w:val="006B6E05"/>
    <w:rsid w:val="006B7661"/>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C7E65"/>
    <w:rsid w:val="006D00B2"/>
    <w:rsid w:val="006D0244"/>
    <w:rsid w:val="006D0FAB"/>
    <w:rsid w:val="006D12E6"/>
    <w:rsid w:val="006D17BE"/>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410E"/>
    <w:rsid w:val="006E4328"/>
    <w:rsid w:val="006E4713"/>
    <w:rsid w:val="006E4755"/>
    <w:rsid w:val="006E48DA"/>
    <w:rsid w:val="006E4CC8"/>
    <w:rsid w:val="006E52CD"/>
    <w:rsid w:val="006E56C3"/>
    <w:rsid w:val="006E5BFB"/>
    <w:rsid w:val="006E602F"/>
    <w:rsid w:val="006E6038"/>
    <w:rsid w:val="006E651E"/>
    <w:rsid w:val="006E6BC3"/>
    <w:rsid w:val="006E6BDE"/>
    <w:rsid w:val="006E6E9F"/>
    <w:rsid w:val="006E71CC"/>
    <w:rsid w:val="006E776B"/>
    <w:rsid w:val="006F0091"/>
    <w:rsid w:val="006F0235"/>
    <w:rsid w:val="006F0394"/>
    <w:rsid w:val="006F0756"/>
    <w:rsid w:val="006F0FA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51BE"/>
    <w:rsid w:val="006F54A0"/>
    <w:rsid w:val="006F5701"/>
    <w:rsid w:val="006F5776"/>
    <w:rsid w:val="006F57D4"/>
    <w:rsid w:val="006F5CA6"/>
    <w:rsid w:val="006F5FEE"/>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85D"/>
    <w:rsid w:val="00713CA5"/>
    <w:rsid w:val="00713E61"/>
    <w:rsid w:val="00713F8E"/>
    <w:rsid w:val="0071401A"/>
    <w:rsid w:val="007140DA"/>
    <w:rsid w:val="007141A0"/>
    <w:rsid w:val="00714F46"/>
    <w:rsid w:val="0071571B"/>
    <w:rsid w:val="00716A89"/>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3"/>
    <w:rsid w:val="007242BC"/>
    <w:rsid w:val="00724677"/>
    <w:rsid w:val="007247E7"/>
    <w:rsid w:val="00724808"/>
    <w:rsid w:val="00724AEC"/>
    <w:rsid w:val="00725208"/>
    <w:rsid w:val="007253B0"/>
    <w:rsid w:val="007253DA"/>
    <w:rsid w:val="00725B7A"/>
    <w:rsid w:val="00725C65"/>
    <w:rsid w:val="00725E11"/>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B2A"/>
    <w:rsid w:val="00730B5B"/>
    <w:rsid w:val="00730C9A"/>
    <w:rsid w:val="00730FBC"/>
    <w:rsid w:val="007316C6"/>
    <w:rsid w:val="00731912"/>
    <w:rsid w:val="00732525"/>
    <w:rsid w:val="007325F8"/>
    <w:rsid w:val="0073279A"/>
    <w:rsid w:val="0073300B"/>
    <w:rsid w:val="00733351"/>
    <w:rsid w:val="00734050"/>
    <w:rsid w:val="0073474A"/>
    <w:rsid w:val="00734767"/>
    <w:rsid w:val="0073492C"/>
    <w:rsid w:val="00734C2F"/>
    <w:rsid w:val="00734E1A"/>
    <w:rsid w:val="00735AD1"/>
    <w:rsid w:val="00735BB4"/>
    <w:rsid w:val="00735D1B"/>
    <w:rsid w:val="00735EDF"/>
    <w:rsid w:val="007363CF"/>
    <w:rsid w:val="00736B05"/>
    <w:rsid w:val="00736DDE"/>
    <w:rsid w:val="00737118"/>
    <w:rsid w:val="00737AEA"/>
    <w:rsid w:val="00740085"/>
    <w:rsid w:val="007400B5"/>
    <w:rsid w:val="00740557"/>
    <w:rsid w:val="007407DC"/>
    <w:rsid w:val="00740893"/>
    <w:rsid w:val="00740C60"/>
    <w:rsid w:val="00740E30"/>
    <w:rsid w:val="00741451"/>
    <w:rsid w:val="00741C45"/>
    <w:rsid w:val="007422C9"/>
    <w:rsid w:val="0074278F"/>
    <w:rsid w:val="00742A41"/>
    <w:rsid w:val="00742C86"/>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70"/>
    <w:rsid w:val="00746FDC"/>
    <w:rsid w:val="007471E4"/>
    <w:rsid w:val="0074732E"/>
    <w:rsid w:val="007473B7"/>
    <w:rsid w:val="0074746C"/>
    <w:rsid w:val="007479C7"/>
    <w:rsid w:val="00747BB6"/>
    <w:rsid w:val="00747BF7"/>
    <w:rsid w:val="0075001E"/>
    <w:rsid w:val="00750561"/>
    <w:rsid w:val="007505B4"/>
    <w:rsid w:val="00750BBF"/>
    <w:rsid w:val="00750D0C"/>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92E"/>
    <w:rsid w:val="00754AE3"/>
    <w:rsid w:val="00755279"/>
    <w:rsid w:val="00755871"/>
    <w:rsid w:val="00755978"/>
    <w:rsid w:val="007559F9"/>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99"/>
    <w:rsid w:val="00771341"/>
    <w:rsid w:val="00771464"/>
    <w:rsid w:val="0077150B"/>
    <w:rsid w:val="00771535"/>
    <w:rsid w:val="00771722"/>
    <w:rsid w:val="00771A14"/>
    <w:rsid w:val="007727F9"/>
    <w:rsid w:val="00772CBA"/>
    <w:rsid w:val="00772D86"/>
    <w:rsid w:val="00772F48"/>
    <w:rsid w:val="0077429F"/>
    <w:rsid w:val="00774A2E"/>
    <w:rsid w:val="00774A9C"/>
    <w:rsid w:val="00774B7C"/>
    <w:rsid w:val="00774C8B"/>
    <w:rsid w:val="00774C9E"/>
    <w:rsid w:val="00774E8D"/>
    <w:rsid w:val="00775084"/>
    <w:rsid w:val="00775714"/>
    <w:rsid w:val="00775796"/>
    <w:rsid w:val="007761B3"/>
    <w:rsid w:val="0077671B"/>
    <w:rsid w:val="0077697D"/>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571"/>
    <w:rsid w:val="0079485A"/>
    <w:rsid w:val="007949BA"/>
    <w:rsid w:val="007949EC"/>
    <w:rsid w:val="00794AF2"/>
    <w:rsid w:val="00794B93"/>
    <w:rsid w:val="00795326"/>
    <w:rsid w:val="007954F0"/>
    <w:rsid w:val="0079570B"/>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506F"/>
    <w:rsid w:val="007A542F"/>
    <w:rsid w:val="007A5537"/>
    <w:rsid w:val="007A5E6B"/>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94B"/>
    <w:rsid w:val="008100E1"/>
    <w:rsid w:val="008104C8"/>
    <w:rsid w:val="00810537"/>
    <w:rsid w:val="00810C61"/>
    <w:rsid w:val="00810C79"/>
    <w:rsid w:val="00811135"/>
    <w:rsid w:val="00811346"/>
    <w:rsid w:val="00811A9C"/>
    <w:rsid w:val="00811FED"/>
    <w:rsid w:val="00812140"/>
    <w:rsid w:val="008123C9"/>
    <w:rsid w:val="00812736"/>
    <w:rsid w:val="008127DC"/>
    <w:rsid w:val="00813487"/>
    <w:rsid w:val="0081354C"/>
    <w:rsid w:val="0081370A"/>
    <w:rsid w:val="00813840"/>
    <w:rsid w:val="0081399C"/>
    <w:rsid w:val="00813A37"/>
    <w:rsid w:val="00813CD0"/>
    <w:rsid w:val="00813F40"/>
    <w:rsid w:val="00814760"/>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5F6"/>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82"/>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47E"/>
    <w:rsid w:val="00831738"/>
    <w:rsid w:val="008318AA"/>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A07"/>
    <w:rsid w:val="00842AAF"/>
    <w:rsid w:val="00842BEC"/>
    <w:rsid w:val="00842CFB"/>
    <w:rsid w:val="008434CC"/>
    <w:rsid w:val="00843681"/>
    <w:rsid w:val="00843ACF"/>
    <w:rsid w:val="0084407D"/>
    <w:rsid w:val="008443E3"/>
    <w:rsid w:val="00844664"/>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2477"/>
    <w:rsid w:val="008525FB"/>
    <w:rsid w:val="00852660"/>
    <w:rsid w:val="00852F32"/>
    <w:rsid w:val="008532AD"/>
    <w:rsid w:val="0085344E"/>
    <w:rsid w:val="0085399D"/>
    <w:rsid w:val="00853AC0"/>
    <w:rsid w:val="00854089"/>
    <w:rsid w:val="008543B6"/>
    <w:rsid w:val="0085456A"/>
    <w:rsid w:val="00855470"/>
    <w:rsid w:val="0085618E"/>
    <w:rsid w:val="00856415"/>
    <w:rsid w:val="008564C2"/>
    <w:rsid w:val="00856821"/>
    <w:rsid w:val="008569E5"/>
    <w:rsid w:val="00856A45"/>
    <w:rsid w:val="00856A4B"/>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5EB"/>
    <w:rsid w:val="00875138"/>
    <w:rsid w:val="0087555B"/>
    <w:rsid w:val="0087558B"/>
    <w:rsid w:val="00875A38"/>
    <w:rsid w:val="00875EEC"/>
    <w:rsid w:val="00875FE2"/>
    <w:rsid w:val="00876065"/>
    <w:rsid w:val="00876111"/>
    <w:rsid w:val="00876245"/>
    <w:rsid w:val="008762FE"/>
    <w:rsid w:val="008771D9"/>
    <w:rsid w:val="0087744B"/>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445C"/>
    <w:rsid w:val="00884C36"/>
    <w:rsid w:val="00884FD4"/>
    <w:rsid w:val="008852FB"/>
    <w:rsid w:val="0088536F"/>
    <w:rsid w:val="00885654"/>
    <w:rsid w:val="00885672"/>
    <w:rsid w:val="00885BA6"/>
    <w:rsid w:val="00885C5E"/>
    <w:rsid w:val="00885C80"/>
    <w:rsid w:val="00885DB8"/>
    <w:rsid w:val="0088609F"/>
    <w:rsid w:val="0088659A"/>
    <w:rsid w:val="008869AC"/>
    <w:rsid w:val="00886B8D"/>
    <w:rsid w:val="00886D07"/>
    <w:rsid w:val="00886F9B"/>
    <w:rsid w:val="0088713D"/>
    <w:rsid w:val="0088780A"/>
    <w:rsid w:val="00887B79"/>
    <w:rsid w:val="00887BAF"/>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FB8"/>
    <w:rsid w:val="008A3474"/>
    <w:rsid w:val="008A34C8"/>
    <w:rsid w:val="008A354F"/>
    <w:rsid w:val="008A3FD2"/>
    <w:rsid w:val="008A40BC"/>
    <w:rsid w:val="008A45B9"/>
    <w:rsid w:val="008A4BF0"/>
    <w:rsid w:val="008A4D6C"/>
    <w:rsid w:val="008A5237"/>
    <w:rsid w:val="008A5240"/>
    <w:rsid w:val="008A526A"/>
    <w:rsid w:val="008A554A"/>
    <w:rsid w:val="008A5785"/>
    <w:rsid w:val="008A57CD"/>
    <w:rsid w:val="008A5B5D"/>
    <w:rsid w:val="008A5B89"/>
    <w:rsid w:val="008A5C9F"/>
    <w:rsid w:val="008A5D7A"/>
    <w:rsid w:val="008A65F5"/>
    <w:rsid w:val="008A6BEF"/>
    <w:rsid w:val="008A704B"/>
    <w:rsid w:val="008A7922"/>
    <w:rsid w:val="008B060A"/>
    <w:rsid w:val="008B0786"/>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2101"/>
    <w:rsid w:val="008C2112"/>
    <w:rsid w:val="008C2165"/>
    <w:rsid w:val="008C27F4"/>
    <w:rsid w:val="008C28DC"/>
    <w:rsid w:val="008C2904"/>
    <w:rsid w:val="008C2C13"/>
    <w:rsid w:val="008C2C27"/>
    <w:rsid w:val="008C3173"/>
    <w:rsid w:val="008C3259"/>
    <w:rsid w:val="008C39E3"/>
    <w:rsid w:val="008C3A68"/>
    <w:rsid w:val="008C3D7F"/>
    <w:rsid w:val="008C3D87"/>
    <w:rsid w:val="008C492D"/>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D8C"/>
    <w:rsid w:val="008D3FD6"/>
    <w:rsid w:val="008D40E6"/>
    <w:rsid w:val="008D41DC"/>
    <w:rsid w:val="008D4224"/>
    <w:rsid w:val="008D42D2"/>
    <w:rsid w:val="008D4419"/>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FB"/>
    <w:rsid w:val="008E0057"/>
    <w:rsid w:val="008E00D2"/>
    <w:rsid w:val="008E024D"/>
    <w:rsid w:val="008E02BB"/>
    <w:rsid w:val="008E054D"/>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4AD4"/>
    <w:rsid w:val="008E51C7"/>
    <w:rsid w:val="008E51CC"/>
    <w:rsid w:val="008E5677"/>
    <w:rsid w:val="008E5FA9"/>
    <w:rsid w:val="008E63F9"/>
    <w:rsid w:val="008E66C5"/>
    <w:rsid w:val="008E6914"/>
    <w:rsid w:val="008E6993"/>
    <w:rsid w:val="008E7178"/>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E33"/>
    <w:rsid w:val="00907EF2"/>
    <w:rsid w:val="0091040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EAF"/>
    <w:rsid w:val="00917EB5"/>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415A"/>
    <w:rsid w:val="009241CD"/>
    <w:rsid w:val="00924451"/>
    <w:rsid w:val="009245A7"/>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715B"/>
    <w:rsid w:val="0093738C"/>
    <w:rsid w:val="0093763A"/>
    <w:rsid w:val="00937BF4"/>
    <w:rsid w:val="00937DB3"/>
    <w:rsid w:val="00937E56"/>
    <w:rsid w:val="0094005E"/>
    <w:rsid w:val="009407B5"/>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1E"/>
    <w:rsid w:val="00943DD6"/>
    <w:rsid w:val="00944319"/>
    <w:rsid w:val="009444E9"/>
    <w:rsid w:val="00944A89"/>
    <w:rsid w:val="00944B15"/>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B9A"/>
    <w:rsid w:val="00953F29"/>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EF9"/>
    <w:rsid w:val="00995F6E"/>
    <w:rsid w:val="0099625E"/>
    <w:rsid w:val="00996461"/>
    <w:rsid w:val="00996482"/>
    <w:rsid w:val="00996718"/>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B3E"/>
    <w:rsid w:val="009A4D25"/>
    <w:rsid w:val="009A53B4"/>
    <w:rsid w:val="009A54CB"/>
    <w:rsid w:val="009A5628"/>
    <w:rsid w:val="009A5E1D"/>
    <w:rsid w:val="009A6082"/>
    <w:rsid w:val="009A6605"/>
    <w:rsid w:val="009A6954"/>
    <w:rsid w:val="009A6CD7"/>
    <w:rsid w:val="009A6EBA"/>
    <w:rsid w:val="009A715C"/>
    <w:rsid w:val="009A7835"/>
    <w:rsid w:val="009A7A47"/>
    <w:rsid w:val="009A7AEC"/>
    <w:rsid w:val="009A7D00"/>
    <w:rsid w:val="009A7E9B"/>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AE"/>
    <w:rsid w:val="009B3024"/>
    <w:rsid w:val="009B353D"/>
    <w:rsid w:val="009B3E21"/>
    <w:rsid w:val="009B4359"/>
    <w:rsid w:val="009B4668"/>
    <w:rsid w:val="009B4989"/>
    <w:rsid w:val="009B49FA"/>
    <w:rsid w:val="009B4C9D"/>
    <w:rsid w:val="009B4EA0"/>
    <w:rsid w:val="009B5500"/>
    <w:rsid w:val="009B5DA8"/>
    <w:rsid w:val="009B6111"/>
    <w:rsid w:val="009B6112"/>
    <w:rsid w:val="009B62C9"/>
    <w:rsid w:val="009B661D"/>
    <w:rsid w:val="009B6C2A"/>
    <w:rsid w:val="009B72F9"/>
    <w:rsid w:val="009B77A7"/>
    <w:rsid w:val="009B7DFC"/>
    <w:rsid w:val="009C0016"/>
    <w:rsid w:val="009C05FA"/>
    <w:rsid w:val="009C07B6"/>
    <w:rsid w:val="009C091F"/>
    <w:rsid w:val="009C0D9E"/>
    <w:rsid w:val="009C0EE1"/>
    <w:rsid w:val="009C0F68"/>
    <w:rsid w:val="009C0FB7"/>
    <w:rsid w:val="009C11C3"/>
    <w:rsid w:val="009C1366"/>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954"/>
    <w:rsid w:val="009D5BAA"/>
    <w:rsid w:val="009D615A"/>
    <w:rsid w:val="009D6196"/>
    <w:rsid w:val="009D6532"/>
    <w:rsid w:val="009D6EBD"/>
    <w:rsid w:val="009D7340"/>
    <w:rsid w:val="009D77A4"/>
    <w:rsid w:val="009D7999"/>
    <w:rsid w:val="009D7BDD"/>
    <w:rsid w:val="009D7BF1"/>
    <w:rsid w:val="009D7C87"/>
    <w:rsid w:val="009D7F11"/>
    <w:rsid w:val="009E161A"/>
    <w:rsid w:val="009E172A"/>
    <w:rsid w:val="009E1C4F"/>
    <w:rsid w:val="009E1D4A"/>
    <w:rsid w:val="009E1DE1"/>
    <w:rsid w:val="009E37DF"/>
    <w:rsid w:val="009E39F4"/>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F0C"/>
    <w:rsid w:val="00A0335D"/>
    <w:rsid w:val="00A0353F"/>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2DF7"/>
    <w:rsid w:val="00A130C8"/>
    <w:rsid w:val="00A13176"/>
    <w:rsid w:val="00A1333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252"/>
    <w:rsid w:val="00A165EA"/>
    <w:rsid w:val="00A16674"/>
    <w:rsid w:val="00A16A8E"/>
    <w:rsid w:val="00A1700D"/>
    <w:rsid w:val="00A17048"/>
    <w:rsid w:val="00A17089"/>
    <w:rsid w:val="00A1718F"/>
    <w:rsid w:val="00A17509"/>
    <w:rsid w:val="00A17525"/>
    <w:rsid w:val="00A1767F"/>
    <w:rsid w:val="00A17927"/>
    <w:rsid w:val="00A17A35"/>
    <w:rsid w:val="00A17B84"/>
    <w:rsid w:val="00A17F8D"/>
    <w:rsid w:val="00A201D8"/>
    <w:rsid w:val="00A20200"/>
    <w:rsid w:val="00A2043E"/>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015"/>
    <w:rsid w:val="00A26686"/>
    <w:rsid w:val="00A26B8F"/>
    <w:rsid w:val="00A26CAD"/>
    <w:rsid w:val="00A26D9F"/>
    <w:rsid w:val="00A274A8"/>
    <w:rsid w:val="00A27E70"/>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C6F"/>
    <w:rsid w:val="00A35F2E"/>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60DC"/>
    <w:rsid w:val="00A462CB"/>
    <w:rsid w:val="00A466C2"/>
    <w:rsid w:val="00A4681B"/>
    <w:rsid w:val="00A468D9"/>
    <w:rsid w:val="00A46AEF"/>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7F"/>
    <w:rsid w:val="00A60113"/>
    <w:rsid w:val="00A601E7"/>
    <w:rsid w:val="00A6032D"/>
    <w:rsid w:val="00A608D5"/>
    <w:rsid w:val="00A60B71"/>
    <w:rsid w:val="00A60D9A"/>
    <w:rsid w:val="00A61C85"/>
    <w:rsid w:val="00A620DE"/>
    <w:rsid w:val="00A62154"/>
    <w:rsid w:val="00A62659"/>
    <w:rsid w:val="00A62713"/>
    <w:rsid w:val="00A636BD"/>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BB"/>
    <w:rsid w:val="00A72BBE"/>
    <w:rsid w:val="00A730B0"/>
    <w:rsid w:val="00A7319D"/>
    <w:rsid w:val="00A732CE"/>
    <w:rsid w:val="00A7394A"/>
    <w:rsid w:val="00A73C67"/>
    <w:rsid w:val="00A73D48"/>
    <w:rsid w:val="00A73D91"/>
    <w:rsid w:val="00A74A20"/>
    <w:rsid w:val="00A74CBA"/>
    <w:rsid w:val="00A74F79"/>
    <w:rsid w:val="00A75A97"/>
    <w:rsid w:val="00A75ABB"/>
    <w:rsid w:val="00A75ADB"/>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23F"/>
    <w:rsid w:val="00A9354B"/>
    <w:rsid w:val="00A939BC"/>
    <w:rsid w:val="00A93D61"/>
    <w:rsid w:val="00A9409E"/>
    <w:rsid w:val="00A94261"/>
    <w:rsid w:val="00A9445E"/>
    <w:rsid w:val="00A94776"/>
    <w:rsid w:val="00A9489B"/>
    <w:rsid w:val="00A94AF1"/>
    <w:rsid w:val="00A94EEB"/>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1C8E"/>
    <w:rsid w:val="00AB201F"/>
    <w:rsid w:val="00AB286F"/>
    <w:rsid w:val="00AB2A01"/>
    <w:rsid w:val="00AB2A43"/>
    <w:rsid w:val="00AB2E13"/>
    <w:rsid w:val="00AB2EC0"/>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E2"/>
    <w:rsid w:val="00AC0E25"/>
    <w:rsid w:val="00AC0F76"/>
    <w:rsid w:val="00AC14B6"/>
    <w:rsid w:val="00AC170B"/>
    <w:rsid w:val="00AC197B"/>
    <w:rsid w:val="00AC1EAA"/>
    <w:rsid w:val="00AC1EBF"/>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4CD"/>
    <w:rsid w:val="00AF67D0"/>
    <w:rsid w:val="00AF6D32"/>
    <w:rsid w:val="00AF7769"/>
    <w:rsid w:val="00AF79D5"/>
    <w:rsid w:val="00AF7A95"/>
    <w:rsid w:val="00AF7FC9"/>
    <w:rsid w:val="00B00189"/>
    <w:rsid w:val="00B003A8"/>
    <w:rsid w:val="00B00445"/>
    <w:rsid w:val="00B01309"/>
    <w:rsid w:val="00B013A2"/>
    <w:rsid w:val="00B01995"/>
    <w:rsid w:val="00B01A89"/>
    <w:rsid w:val="00B027FD"/>
    <w:rsid w:val="00B029A7"/>
    <w:rsid w:val="00B02B3F"/>
    <w:rsid w:val="00B02CF8"/>
    <w:rsid w:val="00B02E65"/>
    <w:rsid w:val="00B0384D"/>
    <w:rsid w:val="00B03891"/>
    <w:rsid w:val="00B03E97"/>
    <w:rsid w:val="00B04366"/>
    <w:rsid w:val="00B04463"/>
    <w:rsid w:val="00B04A91"/>
    <w:rsid w:val="00B05528"/>
    <w:rsid w:val="00B0565F"/>
    <w:rsid w:val="00B056D3"/>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BDC"/>
    <w:rsid w:val="00B07D68"/>
    <w:rsid w:val="00B07E49"/>
    <w:rsid w:val="00B1001B"/>
    <w:rsid w:val="00B10274"/>
    <w:rsid w:val="00B106FD"/>
    <w:rsid w:val="00B107E0"/>
    <w:rsid w:val="00B109E6"/>
    <w:rsid w:val="00B10C01"/>
    <w:rsid w:val="00B10F82"/>
    <w:rsid w:val="00B110CA"/>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B78"/>
    <w:rsid w:val="00B16CE2"/>
    <w:rsid w:val="00B17411"/>
    <w:rsid w:val="00B1782E"/>
    <w:rsid w:val="00B17889"/>
    <w:rsid w:val="00B17A82"/>
    <w:rsid w:val="00B17BBE"/>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17A"/>
    <w:rsid w:val="00B305D0"/>
    <w:rsid w:val="00B30871"/>
    <w:rsid w:val="00B308B3"/>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AF"/>
    <w:rsid w:val="00B358A9"/>
    <w:rsid w:val="00B358DE"/>
    <w:rsid w:val="00B35D59"/>
    <w:rsid w:val="00B35E73"/>
    <w:rsid w:val="00B35F55"/>
    <w:rsid w:val="00B36159"/>
    <w:rsid w:val="00B3631B"/>
    <w:rsid w:val="00B363B6"/>
    <w:rsid w:val="00B36CC8"/>
    <w:rsid w:val="00B373A8"/>
    <w:rsid w:val="00B378EF"/>
    <w:rsid w:val="00B37B13"/>
    <w:rsid w:val="00B37D09"/>
    <w:rsid w:val="00B37E35"/>
    <w:rsid w:val="00B37EF5"/>
    <w:rsid w:val="00B40410"/>
    <w:rsid w:val="00B40566"/>
    <w:rsid w:val="00B40697"/>
    <w:rsid w:val="00B407E2"/>
    <w:rsid w:val="00B4150A"/>
    <w:rsid w:val="00B4183F"/>
    <w:rsid w:val="00B41E37"/>
    <w:rsid w:val="00B41E7C"/>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409B"/>
    <w:rsid w:val="00B6442F"/>
    <w:rsid w:val="00B64B08"/>
    <w:rsid w:val="00B64B5A"/>
    <w:rsid w:val="00B65433"/>
    <w:rsid w:val="00B65490"/>
    <w:rsid w:val="00B66027"/>
    <w:rsid w:val="00B6617B"/>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393"/>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984"/>
    <w:rsid w:val="00B87038"/>
    <w:rsid w:val="00B870D2"/>
    <w:rsid w:val="00B8774B"/>
    <w:rsid w:val="00B87DFD"/>
    <w:rsid w:val="00B87E24"/>
    <w:rsid w:val="00B87E51"/>
    <w:rsid w:val="00B902A3"/>
    <w:rsid w:val="00B9054B"/>
    <w:rsid w:val="00B905CD"/>
    <w:rsid w:val="00B905FA"/>
    <w:rsid w:val="00B90757"/>
    <w:rsid w:val="00B907D8"/>
    <w:rsid w:val="00B90AD9"/>
    <w:rsid w:val="00B90D5E"/>
    <w:rsid w:val="00B90E77"/>
    <w:rsid w:val="00B911A1"/>
    <w:rsid w:val="00B91699"/>
    <w:rsid w:val="00B917E4"/>
    <w:rsid w:val="00B91FB9"/>
    <w:rsid w:val="00B9208F"/>
    <w:rsid w:val="00B923C1"/>
    <w:rsid w:val="00B929F1"/>
    <w:rsid w:val="00B930FB"/>
    <w:rsid w:val="00B938C6"/>
    <w:rsid w:val="00B93D19"/>
    <w:rsid w:val="00B93F73"/>
    <w:rsid w:val="00B940B4"/>
    <w:rsid w:val="00B94166"/>
    <w:rsid w:val="00B9419C"/>
    <w:rsid w:val="00B9426B"/>
    <w:rsid w:val="00B94706"/>
    <w:rsid w:val="00B9474F"/>
    <w:rsid w:val="00B949F4"/>
    <w:rsid w:val="00B94DDD"/>
    <w:rsid w:val="00B95A1F"/>
    <w:rsid w:val="00B95D5F"/>
    <w:rsid w:val="00B961E4"/>
    <w:rsid w:val="00B96F12"/>
    <w:rsid w:val="00B97105"/>
    <w:rsid w:val="00B97157"/>
    <w:rsid w:val="00B975CB"/>
    <w:rsid w:val="00B97789"/>
    <w:rsid w:val="00B977E4"/>
    <w:rsid w:val="00B9795E"/>
    <w:rsid w:val="00B97D56"/>
    <w:rsid w:val="00B97EE8"/>
    <w:rsid w:val="00BA0886"/>
    <w:rsid w:val="00BA0B7C"/>
    <w:rsid w:val="00BA1017"/>
    <w:rsid w:val="00BA196F"/>
    <w:rsid w:val="00BA1DE6"/>
    <w:rsid w:val="00BA202C"/>
    <w:rsid w:val="00BA2163"/>
    <w:rsid w:val="00BA24F0"/>
    <w:rsid w:val="00BA267F"/>
    <w:rsid w:val="00BA2740"/>
    <w:rsid w:val="00BA2898"/>
    <w:rsid w:val="00BA303C"/>
    <w:rsid w:val="00BA33EC"/>
    <w:rsid w:val="00BA39A9"/>
    <w:rsid w:val="00BA3A5D"/>
    <w:rsid w:val="00BA3FCA"/>
    <w:rsid w:val="00BA4111"/>
    <w:rsid w:val="00BA4260"/>
    <w:rsid w:val="00BA4262"/>
    <w:rsid w:val="00BA4418"/>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6B0"/>
    <w:rsid w:val="00BD1758"/>
    <w:rsid w:val="00BD1823"/>
    <w:rsid w:val="00BD1C4D"/>
    <w:rsid w:val="00BD1EDE"/>
    <w:rsid w:val="00BD1EF3"/>
    <w:rsid w:val="00BD26A6"/>
    <w:rsid w:val="00BD2784"/>
    <w:rsid w:val="00BD279D"/>
    <w:rsid w:val="00BD2AAD"/>
    <w:rsid w:val="00BD2AAF"/>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502"/>
    <w:rsid w:val="00BE7284"/>
    <w:rsid w:val="00BE7566"/>
    <w:rsid w:val="00BF0115"/>
    <w:rsid w:val="00BF01CD"/>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E8"/>
    <w:rsid w:val="00C019F2"/>
    <w:rsid w:val="00C01A35"/>
    <w:rsid w:val="00C01BCE"/>
    <w:rsid w:val="00C02432"/>
    <w:rsid w:val="00C02973"/>
    <w:rsid w:val="00C02C0F"/>
    <w:rsid w:val="00C02F5E"/>
    <w:rsid w:val="00C0305B"/>
    <w:rsid w:val="00C0326E"/>
    <w:rsid w:val="00C0388D"/>
    <w:rsid w:val="00C03A04"/>
    <w:rsid w:val="00C03FC9"/>
    <w:rsid w:val="00C0484F"/>
    <w:rsid w:val="00C049CC"/>
    <w:rsid w:val="00C04B1C"/>
    <w:rsid w:val="00C04E8A"/>
    <w:rsid w:val="00C05017"/>
    <w:rsid w:val="00C0510D"/>
    <w:rsid w:val="00C0555A"/>
    <w:rsid w:val="00C05574"/>
    <w:rsid w:val="00C05BE7"/>
    <w:rsid w:val="00C05C2E"/>
    <w:rsid w:val="00C05C93"/>
    <w:rsid w:val="00C05FED"/>
    <w:rsid w:val="00C06114"/>
    <w:rsid w:val="00C06160"/>
    <w:rsid w:val="00C062BF"/>
    <w:rsid w:val="00C064BD"/>
    <w:rsid w:val="00C064E8"/>
    <w:rsid w:val="00C065FA"/>
    <w:rsid w:val="00C06CCD"/>
    <w:rsid w:val="00C06F50"/>
    <w:rsid w:val="00C07257"/>
    <w:rsid w:val="00C072EB"/>
    <w:rsid w:val="00C07354"/>
    <w:rsid w:val="00C074EC"/>
    <w:rsid w:val="00C07E10"/>
    <w:rsid w:val="00C1007D"/>
    <w:rsid w:val="00C10208"/>
    <w:rsid w:val="00C10C82"/>
    <w:rsid w:val="00C11139"/>
    <w:rsid w:val="00C1119D"/>
    <w:rsid w:val="00C112EC"/>
    <w:rsid w:val="00C116B2"/>
    <w:rsid w:val="00C11DBD"/>
    <w:rsid w:val="00C12660"/>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36C"/>
    <w:rsid w:val="00C164E6"/>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402"/>
    <w:rsid w:val="00C24896"/>
    <w:rsid w:val="00C24BC1"/>
    <w:rsid w:val="00C24E8B"/>
    <w:rsid w:val="00C252D4"/>
    <w:rsid w:val="00C25745"/>
    <w:rsid w:val="00C259C4"/>
    <w:rsid w:val="00C25D4F"/>
    <w:rsid w:val="00C25D78"/>
    <w:rsid w:val="00C25E05"/>
    <w:rsid w:val="00C2606E"/>
    <w:rsid w:val="00C26933"/>
    <w:rsid w:val="00C26CD0"/>
    <w:rsid w:val="00C26E4A"/>
    <w:rsid w:val="00C27050"/>
    <w:rsid w:val="00C27065"/>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C1F"/>
    <w:rsid w:val="00C41D75"/>
    <w:rsid w:val="00C41FAA"/>
    <w:rsid w:val="00C422CD"/>
    <w:rsid w:val="00C4261A"/>
    <w:rsid w:val="00C4290A"/>
    <w:rsid w:val="00C432F0"/>
    <w:rsid w:val="00C434B7"/>
    <w:rsid w:val="00C43EBA"/>
    <w:rsid w:val="00C4402F"/>
    <w:rsid w:val="00C44308"/>
    <w:rsid w:val="00C44778"/>
    <w:rsid w:val="00C44CDF"/>
    <w:rsid w:val="00C45477"/>
    <w:rsid w:val="00C456AD"/>
    <w:rsid w:val="00C456DE"/>
    <w:rsid w:val="00C45A2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338"/>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2BF"/>
    <w:rsid w:val="00C6447D"/>
    <w:rsid w:val="00C64636"/>
    <w:rsid w:val="00C64AA9"/>
    <w:rsid w:val="00C64BDF"/>
    <w:rsid w:val="00C64CCD"/>
    <w:rsid w:val="00C64EA5"/>
    <w:rsid w:val="00C64EDD"/>
    <w:rsid w:val="00C651CD"/>
    <w:rsid w:val="00C655B9"/>
    <w:rsid w:val="00C65678"/>
    <w:rsid w:val="00C6581D"/>
    <w:rsid w:val="00C65889"/>
    <w:rsid w:val="00C658AD"/>
    <w:rsid w:val="00C65B5B"/>
    <w:rsid w:val="00C65CF4"/>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644"/>
    <w:rsid w:val="00C81787"/>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4C"/>
    <w:rsid w:val="00CA7860"/>
    <w:rsid w:val="00CA799B"/>
    <w:rsid w:val="00CA7B9A"/>
    <w:rsid w:val="00CB01DB"/>
    <w:rsid w:val="00CB0429"/>
    <w:rsid w:val="00CB047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975"/>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329"/>
    <w:rsid w:val="00CC7057"/>
    <w:rsid w:val="00CC7940"/>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EAE"/>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F34"/>
    <w:rsid w:val="00D040BB"/>
    <w:rsid w:val="00D0413E"/>
    <w:rsid w:val="00D048B4"/>
    <w:rsid w:val="00D048C4"/>
    <w:rsid w:val="00D04AFA"/>
    <w:rsid w:val="00D04DBD"/>
    <w:rsid w:val="00D0512B"/>
    <w:rsid w:val="00D0551B"/>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228B"/>
    <w:rsid w:val="00D12434"/>
    <w:rsid w:val="00D12723"/>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CA0"/>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F0A"/>
    <w:rsid w:val="00D21FA6"/>
    <w:rsid w:val="00D220B8"/>
    <w:rsid w:val="00D228AF"/>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59F"/>
    <w:rsid w:val="00D307FD"/>
    <w:rsid w:val="00D30937"/>
    <w:rsid w:val="00D3099C"/>
    <w:rsid w:val="00D30BC4"/>
    <w:rsid w:val="00D30FF3"/>
    <w:rsid w:val="00D31655"/>
    <w:rsid w:val="00D3171D"/>
    <w:rsid w:val="00D318EA"/>
    <w:rsid w:val="00D31C7A"/>
    <w:rsid w:val="00D31CD5"/>
    <w:rsid w:val="00D320E8"/>
    <w:rsid w:val="00D32433"/>
    <w:rsid w:val="00D3243D"/>
    <w:rsid w:val="00D326FC"/>
    <w:rsid w:val="00D32863"/>
    <w:rsid w:val="00D3306C"/>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6B1"/>
    <w:rsid w:val="00D50706"/>
    <w:rsid w:val="00D508C8"/>
    <w:rsid w:val="00D509FA"/>
    <w:rsid w:val="00D50CD1"/>
    <w:rsid w:val="00D518E2"/>
    <w:rsid w:val="00D51C2F"/>
    <w:rsid w:val="00D51F70"/>
    <w:rsid w:val="00D5208A"/>
    <w:rsid w:val="00D526C5"/>
    <w:rsid w:val="00D5305F"/>
    <w:rsid w:val="00D532C8"/>
    <w:rsid w:val="00D5348D"/>
    <w:rsid w:val="00D53678"/>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1DC9"/>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346E"/>
    <w:rsid w:val="00D73B61"/>
    <w:rsid w:val="00D73BA6"/>
    <w:rsid w:val="00D73ED6"/>
    <w:rsid w:val="00D7406A"/>
    <w:rsid w:val="00D74198"/>
    <w:rsid w:val="00D741EC"/>
    <w:rsid w:val="00D7425E"/>
    <w:rsid w:val="00D74693"/>
    <w:rsid w:val="00D75156"/>
    <w:rsid w:val="00D75376"/>
    <w:rsid w:val="00D753B2"/>
    <w:rsid w:val="00D753C1"/>
    <w:rsid w:val="00D7551A"/>
    <w:rsid w:val="00D7590B"/>
    <w:rsid w:val="00D76340"/>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70E"/>
    <w:rsid w:val="00D829B7"/>
    <w:rsid w:val="00D82BAA"/>
    <w:rsid w:val="00D833D5"/>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7FA"/>
    <w:rsid w:val="00D90D36"/>
    <w:rsid w:val="00D91614"/>
    <w:rsid w:val="00D916C7"/>
    <w:rsid w:val="00D91B10"/>
    <w:rsid w:val="00D91DA8"/>
    <w:rsid w:val="00D92331"/>
    <w:rsid w:val="00D92B4B"/>
    <w:rsid w:val="00D92BD7"/>
    <w:rsid w:val="00D92CB6"/>
    <w:rsid w:val="00D92E88"/>
    <w:rsid w:val="00D931FF"/>
    <w:rsid w:val="00D9342C"/>
    <w:rsid w:val="00D9347B"/>
    <w:rsid w:val="00D9390E"/>
    <w:rsid w:val="00D93A20"/>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F2C"/>
    <w:rsid w:val="00DD02C8"/>
    <w:rsid w:val="00DD02FE"/>
    <w:rsid w:val="00DD0EED"/>
    <w:rsid w:val="00DD0F52"/>
    <w:rsid w:val="00DD1010"/>
    <w:rsid w:val="00DD10F3"/>
    <w:rsid w:val="00DD179D"/>
    <w:rsid w:val="00DD1E43"/>
    <w:rsid w:val="00DD1E44"/>
    <w:rsid w:val="00DD1F82"/>
    <w:rsid w:val="00DD2411"/>
    <w:rsid w:val="00DD24D7"/>
    <w:rsid w:val="00DD2579"/>
    <w:rsid w:val="00DD2A80"/>
    <w:rsid w:val="00DD320A"/>
    <w:rsid w:val="00DD35F4"/>
    <w:rsid w:val="00DD3696"/>
    <w:rsid w:val="00DD41AF"/>
    <w:rsid w:val="00DD47DD"/>
    <w:rsid w:val="00DD4BE3"/>
    <w:rsid w:val="00DD51BE"/>
    <w:rsid w:val="00DD543E"/>
    <w:rsid w:val="00DD56DA"/>
    <w:rsid w:val="00DD57AF"/>
    <w:rsid w:val="00DD585F"/>
    <w:rsid w:val="00DD5A69"/>
    <w:rsid w:val="00DD674C"/>
    <w:rsid w:val="00DD6926"/>
    <w:rsid w:val="00DD6B51"/>
    <w:rsid w:val="00DD6D64"/>
    <w:rsid w:val="00DD702A"/>
    <w:rsid w:val="00DD727F"/>
    <w:rsid w:val="00DD738B"/>
    <w:rsid w:val="00DD7715"/>
    <w:rsid w:val="00DD7BAD"/>
    <w:rsid w:val="00DD7BBF"/>
    <w:rsid w:val="00DD7C10"/>
    <w:rsid w:val="00DD7F52"/>
    <w:rsid w:val="00DE01E8"/>
    <w:rsid w:val="00DE030E"/>
    <w:rsid w:val="00DE0570"/>
    <w:rsid w:val="00DE0AB4"/>
    <w:rsid w:val="00DE0AD0"/>
    <w:rsid w:val="00DE0AD5"/>
    <w:rsid w:val="00DE15D4"/>
    <w:rsid w:val="00DE176E"/>
    <w:rsid w:val="00DE1FAB"/>
    <w:rsid w:val="00DE24DF"/>
    <w:rsid w:val="00DE24E5"/>
    <w:rsid w:val="00DE27FC"/>
    <w:rsid w:val="00DE292A"/>
    <w:rsid w:val="00DE2AF7"/>
    <w:rsid w:val="00DE2E22"/>
    <w:rsid w:val="00DE31A8"/>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688"/>
    <w:rsid w:val="00DE584C"/>
    <w:rsid w:val="00DE5D52"/>
    <w:rsid w:val="00DE6452"/>
    <w:rsid w:val="00DE6C37"/>
    <w:rsid w:val="00DE6E2D"/>
    <w:rsid w:val="00DE71EC"/>
    <w:rsid w:val="00DE7A9D"/>
    <w:rsid w:val="00DE7DF0"/>
    <w:rsid w:val="00DE7E52"/>
    <w:rsid w:val="00DE7FC8"/>
    <w:rsid w:val="00DF015F"/>
    <w:rsid w:val="00DF0640"/>
    <w:rsid w:val="00DF0E29"/>
    <w:rsid w:val="00DF1300"/>
    <w:rsid w:val="00DF14E8"/>
    <w:rsid w:val="00DF1CF6"/>
    <w:rsid w:val="00DF1EBA"/>
    <w:rsid w:val="00DF1EE6"/>
    <w:rsid w:val="00DF2DAC"/>
    <w:rsid w:val="00DF2DF2"/>
    <w:rsid w:val="00DF3165"/>
    <w:rsid w:val="00DF3251"/>
    <w:rsid w:val="00DF38B0"/>
    <w:rsid w:val="00DF3ABF"/>
    <w:rsid w:val="00DF4485"/>
    <w:rsid w:val="00DF46A5"/>
    <w:rsid w:val="00DF4A08"/>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E002DF"/>
    <w:rsid w:val="00E004A9"/>
    <w:rsid w:val="00E004CB"/>
    <w:rsid w:val="00E008A3"/>
    <w:rsid w:val="00E00A9C"/>
    <w:rsid w:val="00E00C8C"/>
    <w:rsid w:val="00E00F5E"/>
    <w:rsid w:val="00E01010"/>
    <w:rsid w:val="00E013B6"/>
    <w:rsid w:val="00E025C0"/>
    <w:rsid w:val="00E029EA"/>
    <w:rsid w:val="00E02A17"/>
    <w:rsid w:val="00E02A60"/>
    <w:rsid w:val="00E02B76"/>
    <w:rsid w:val="00E02D12"/>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FB6"/>
    <w:rsid w:val="00E24374"/>
    <w:rsid w:val="00E24458"/>
    <w:rsid w:val="00E24E6F"/>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507"/>
    <w:rsid w:val="00E4568A"/>
    <w:rsid w:val="00E457DF"/>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50152"/>
    <w:rsid w:val="00E5018C"/>
    <w:rsid w:val="00E50B67"/>
    <w:rsid w:val="00E51184"/>
    <w:rsid w:val="00E51614"/>
    <w:rsid w:val="00E519F6"/>
    <w:rsid w:val="00E5206F"/>
    <w:rsid w:val="00E52424"/>
    <w:rsid w:val="00E52486"/>
    <w:rsid w:val="00E52634"/>
    <w:rsid w:val="00E527D7"/>
    <w:rsid w:val="00E532E1"/>
    <w:rsid w:val="00E53501"/>
    <w:rsid w:val="00E541C0"/>
    <w:rsid w:val="00E548C6"/>
    <w:rsid w:val="00E54D8C"/>
    <w:rsid w:val="00E54E02"/>
    <w:rsid w:val="00E55C87"/>
    <w:rsid w:val="00E55E31"/>
    <w:rsid w:val="00E5618E"/>
    <w:rsid w:val="00E56647"/>
    <w:rsid w:val="00E566F2"/>
    <w:rsid w:val="00E56CE5"/>
    <w:rsid w:val="00E57384"/>
    <w:rsid w:val="00E573D7"/>
    <w:rsid w:val="00E575D2"/>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B29"/>
    <w:rsid w:val="00E6312C"/>
    <w:rsid w:val="00E63134"/>
    <w:rsid w:val="00E63A85"/>
    <w:rsid w:val="00E63B1D"/>
    <w:rsid w:val="00E63C7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8FE"/>
    <w:rsid w:val="00E90DAD"/>
    <w:rsid w:val="00E90EB0"/>
    <w:rsid w:val="00E910C6"/>
    <w:rsid w:val="00E9159A"/>
    <w:rsid w:val="00E9165A"/>
    <w:rsid w:val="00E9190D"/>
    <w:rsid w:val="00E91FF0"/>
    <w:rsid w:val="00E92768"/>
    <w:rsid w:val="00E92A54"/>
    <w:rsid w:val="00E92DF0"/>
    <w:rsid w:val="00E92DF8"/>
    <w:rsid w:val="00E93509"/>
    <w:rsid w:val="00E937E8"/>
    <w:rsid w:val="00E937F8"/>
    <w:rsid w:val="00E938BB"/>
    <w:rsid w:val="00E93AB2"/>
    <w:rsid w:val="00E93BC6"/>
    <w:rsid w:val="00E93D37"/>
    <w:rsid w:val="00E93FCB"/>
    <w:rsid w:val="00E93FDF"/>
    <w:rsid w:val="00E94028"/>
    <w:rsid w:val="00E94598"/>
    <w:rsid w:val="00E94BD2"/>
    <w:rsid w:val="00E961C6"/>
    <w:rsid w:val="00E9626C"/>
    <w:rsid w:val="00E962E6"/>
    <w:rsid w:val="00E9663C"/>
    <w:rsid w:val="00E96C26"/>
    <w:rsid w:val="00E96C3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578"/>
    <w:rsid w:val="00EA493E"/>
    <w:rsid w:val="00EA4C54"/>
    <w:rsid w:val="00EA55F8"/>
    <w:rsid w:val="00EA563E"/>
    <w:rsid w:val="00EA56BA"/>
    <w:rsid w:val="00EA5717"/>
    <w:rsid w:val="00EA5F79"/>
    <w:rsid w:val="00EA6721"/>
    <w:rsid w:val="00EA70BE"/>
    <w:rsid w:val="00EA722D"/>
    <w:rsid w:val="00EA7300"/>
    <w:rsid w:val="00EA7362"/>
    <w:rsid w:val="00EA7418"/>
    <w:rsid w:val="00EA7768"/>
    <w:rsid w:val="00EA778B"/>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C5"/>
    <w:rsid w:val="00EB2E4A"/>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70FB"/>
    <w:rsid w:val="00ED7205"/>
    <w:rsid w:val="00ED752B"/>
    <w:rsid w:val="00ED753A"/>
    <w:rsid w:val="00ED7BF4"/>
    <w:rsid w:val="00ED7F44"/>
    <w:rsid w:val="00EE015C"/>
    <w:rsid w:val="00EE0841"/>
    <w:rsid w:val="00EE095F"/>
    <w:rsid w:val="00EE09C3"/>
    <w:rsid w:val="00EE09D4"/>
    <w:rsid w:val="00EE0E6B"/>
    <w:rsid w:val="00EE0EA9"/>
    <w:rsid w:val="00EE19AD"/>
    <w:rsid w:val="00EE1A28"/>
    <w:rsid w:val="00EE1ABD"/>
    <w:rsid w:val="00EE1B26"/>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DC0"/>
    <w:rsid w:val="00F026F4"/>
    <w:rsid w:val="00F02A8E"/>
    <w:rsid w:val="00F02ACD"/>
    <w:rsid w:val="00F030F0"/>
    <w:rsid w:val="00F03131"/>
    <w:rsid w:val="00F0314F"/>
    <w:rsid w:val="00F03618"/>
    <w:rsid w:val="00F03739"/>
    <w:rsid w:val="00F0398B"/>
    <w:rsid w:val="00F039F7"/>
    <w:rsid w:val="00F03AC1"/>
    <w:rsid w:val="00F03E10"/>
    <w:rsid w:val="00F04568"/>
    <w:rsid w:val="00F0493D"/>
    <w:rsid w:val="00F04975"/>
    <w:rsid w:val="00F04A7F"/>
    <w:rsid w:val="00F04C47"/>
    <w:rsid w:val="00F057BB"/>
    <w:rsid w:val="00F0591D"/>
    <w:rsid w:val="00F05939"/>
    <w:rsid w:val="00F05C1A"/>
    <w:rsid w:val="00F05C34"/>
    <w:rsid w:val="00F05C67"/>
    <w:rsid w:val="00F05E19"/>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6E9"/>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BCE"/>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9D"/>
    <w:rsid w:val="00F36824"/>
    <w:rsid w:val="00F36C05"/>
    <w:rsid w:val="00F36C5D"/>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1D50"/>
    <w:rsid w:val="00F52491"/>
    <w:rsid w:val="00F524A4"/>
    <w:rsid w:val="00F525DB"/>
    <w:rsid w:val="00F52C4A"/>
    <w:rsid w:val="00F531D0"/>
    <w:rsid w:val="00F532EF"/>
    <w:rsid w:val="00F5330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38C"/>
    <w:rsid w:val="00F60573"/>
    <w:rsid w:val="00F6064E"/>
    <w:rsid w:val="00F6071B"/>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2F1"/>
    <w:rsid w:val="00F67750"/>
    <w:rsid w:val="00F67A43"/>
    <w:rsid w:val="00F67B5F"/>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003"/>
    <w:rsid w:val="00F741C1"/>
    <w:rsid w:val="00F74575"/>
    <w:rsid w:val="00F7502F"/>
    <w:rsid w:val="00F75758"/>
    <w:rsid w:val="00F75F6E"/>
    <w:rsid w:val="00F75FB4"/>
    <w:rsid w:val="00F767DA"/>
    <w:rsid w:val="00F76C8C"/>
    <w:rsid w:val="00F772F4"/>
    <w:rsid w:val="00F77458"/>
    <w:rsid w:val="00F776BC"/>
    <w:rsid w:val="00F77711"/>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EDC"/>
    <w:rsid w:val="00F9052F"/>
    <w:rsid w:val="00F90834"/>
    <w:rsid w:val="00F90BC9"/>
    <w:rsid w:val="00F90ED4"/>
    <w:rsid w:val="00F91365"/>
    <w:rsid w:val="00F91782"/>
    <w:rsid w:val="00F917D8"/>
    <w:rsid w:val="00F9187C"/>
    <w:rsid w:val="00F91888"/>
    <w:rsid w:val="00F91CD5"/>
    <w:rsid w:val="00F92233"/>
    <w:rsid w:val="00F9272D"/>
    <w:rsid w:val="00F92850"/>
    <w:rsid w:val="00F92CB5"/>
    <w:rsid w:val="00F92CEB"/>
    <w:rsid w:val="00F92D2B"/>
    <w:rsid w:val="00F92D75"/>
    <w:rsid w:val="00F93444"/>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0E2"/>
    <w:rsid w:val="00FD21C9"/>
    <w:rsid w:val="00FD24E7"/>
    <w:rsid w:val="00FD2977"/>
    <w:rsid w:val="00FD2A8F"/>
    <w:rsid w:val="00FD2CE7"/>
    <w:rsid w:val="00FD2D06"/>
    <w:rsid w:val="00FD32A7"/>
    <w:rsid w:val="00FD3359"/>
    <w:rsid w:val="00FD34FC"/>
    <w:rsid w:val="00FD35F2"/>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AAA"/>
    <w:rsid w:val="00FE7AC2"/>
    <w:rsid w:val="00FE7DB6"/>
    <w:rsid w:val="00FE7DF1"/>
    <w:rsid w:val="00FE7ECF"/>
    <w:rsid w:val="00FF0633"/>
    <w:rsid w:val="00FF064E"/>
    <w:rsid w:val="00FF0748"/>
    <w:rsid w:val="00FF0DD7"/>
    <w:rsid w:val="00FF1639"/>
    <w:rsid w:val="00FF1CB2"/>
    <w:rsid w:val="00FF1CD5"/>
    <w:rsid w:val="00FF1EEE"/>
    <w:rsid w:val="00FF2846"/>
    <w:rsid w:val="00FF28B3"/>
    <w:rsid w:val="00FF32FC"/>
    <w:rsid w:val="00FF39F7"/>
    <w:rsid w:val="00FF3C94"/>
    <w:rsid w:val="00FF481A"/>
    <w:rsid w:val="00FF4A4F"/>
    <w:rsid w:val="00FF4A71"/>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09B2AD63-63B4-4F37-80E2-580E169D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17074</TotalTime>
  <Pages>13</Pages>
  <Words>4321</Words>
  <Characters>23076</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1709</cp:revision>
  <cp:lastPrinted>2022-09-30T11:23:00Z</cp:lastPrinted>
  <dcterms:created xsi:type="dcterms:W3CDTF">2022-08-12T14:20:00Z</dcterms:created>
  <dcterms:modified xsi:type="dcterms:W3CDTF">2023-08-11T10:38:00Z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